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672"/>
        <w:gridCol w:w="4673"/>
      </w:tblGrid>
      <w:tr w:rsidR="0024152F" w:rsidTr="00FF563B">
        <w:tc>
          <w:tcPr>
            <w:tcW w:w="9345" w:type="dxa"/>
            <w:gridSpan w:val="2"/>
          </w:tcPr>
          <w:p w:rsidR="0024152F" w:rsidRPr="0028335D" w:rsidRDefault="0024152F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химической продукции, сведения о производителе и поставщике</w:t>
            </w:r>
          </w:p>
        </w:tc>
      </w:tr>
      <w:tr w:rsidR="006F0F3C" w:rsidRPr="005F2DF9" w:rsidTr="006F0F3C"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1.1 Торговое наименование:</w:t>
            </w:r>
          </w:p>
        </w:tc>
        <w:tc>
          <w:tcPr>
            <w:tcW w:w="4673" w:type="dxa"/>
          </w:tcPr>
          <w:p w:rsidR="00C34B00" w:rsidRDefault="00E43173" w:rsidP="005F2DF9">
            <w:pPr>
              <w:pStyle w:val="a3"/>
              <w:spacing w:line="360" w:lineRule="auto"/>
              <w:jc w:val="center"/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>Полировальная паста</w:t>
            </w:r>
            <w:r w:rsidR="008A04BF" w:rsidRPr="00BC28E2">
              <w:rPr>
                <w:rFonts w:ascii="Calibri" w:hAnsi="Calibri"/>
                <w:color w:val="000000"/>
                <w:sz w:val="24"/>
              </w:rPr>
              <w:t xml:space="preserve"> </w:t>
            </w:r>
            <w:r w:rsidR="008A04BF">
              <w:rPr>
                <w:rFonts w:ascii="Calibri" w:hAnsi="Calibri"/>
                <w:color w:val="000000"/>
                <w:sz w:val="24"/>
                <w:lang w:val="en-US"/>
              </w:rPr>
              <w:t>GTOOL</w:t>
            </w:r>
            <w:r w:rsidR="00C34B00">
              <w:rPr>
                <w:rFonts w:ascii="Calibri" w:hAnsi="Calibri"/>
                <w:color w:val="000000"/>
                <w:sz w:val="24"/>
              </w:rPr>
              <w:t xml:space="preserve"> </w:t>
            </w:r>
          </w:p>
          <w:p w:rsidR="006F0F3C" w:rsidRPr="00C34B00" w:rsidRDefault="00C34B00" w:rsidP="005F2DF9">
            <w:pPr>
              <w:pStyle w:val="a3"/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(ТН ВЭД </w:t>
            </w:r>
            <w:r>
              <w:rPr>
                <w:rStyle w:val="fontstyle01"/>
              </w:rPr>
              <w:t>34059010)</w:t>
            </w:r>
          </w:p>
        </w:tc>
      </w:tr>
      <w:tr w:rsidR="0024152F" w:rsidTr="00FF563B">
        <w:tc>
          <w:tcPr>
            <w:tcW w:w="9345" w:type="dxa"/>
            <w:gridSpan w:val="2"/>
          </w:tcPr>
          <w:p w:rsidR="0024152F" w:rsidRPr="0028335D" w:rsidRDefault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1.2 Соответствующие идентифицированные виды применения вещества или смеси и рекомендуемые виды применения:</w:t>
            </w:r>
          </w:p>
        </w:tc>
      </w:tr>
      <w:tr w:rsidR="006F0F3C" w:rsidTr="0028335D">
        <w:trPr>
          <w:trHeight w:val="1502"/>
        </w:trPr>
        <w:tc>
          <w:tcPr>
            <w:tcW w:w="4672" w:type="dxa"/>
          </w:tcPr>
          <w:p w:rsidR="006F0F3C" w:rsidRPr="0028335D" w:rsidRDefault="0024152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28335D">
              <w:rPr>
                <w:rFonts w:cstheme="minorHAnsi"/>
                <w:sz w:val="24"/>
                <w:szCs w:val="24"/>
              </w:rPr>
              <w:t>Сектор использования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 [SU]:</w:t>
            </w:r>
          </w:p>
        </w:tc>
        <w:tc>
          <w:tcPr>
            <w:tcW w:w="4673" w:type="dxa"/>
          </w:tcPr>
          <w:p w:rsidR="0024152F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>SU</w:t>
            </w:r>
            <w:r w:rsidRPr="0028335D">
              <w:rPr>
                <w:rFonts w:cstheme="minorHAnsi"/>
                <w:sz w:val="24"/>
                <w:szCs w:val="24"/>
              </w:rPr>
              <w:t xml:space="preserve"> 22 </w:t>
            </w:r>
            <w:r w:rsidR="0001411D" w:rsidRPr="0028335D">
              <w:rPr>
                <w:rFonts w:cstheme="minorHAnsi"/>
                <w:sz w:val="24"/>
                <w:szCs w:val="24"/>
              </w:rPr>
              <w:t>П</w:t>
            </w:r>
            <w:r w:rsidRPr="0028335D">
              <w:rPr>
                <w:rFonts w:cstheme="minorHAnsi"/>
                <w:sz w:val="24"/>
                <w:szCs w:val="24"/>
              </w:rPr>
              <w:t>рофессиональное использование: Общественн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ый сектор </w:t>
            </w:r>
            <w:r w:rsidRPr="0028335D">
              <w:rPr>
                <w:rFonts w:cstheme="minorHAnsi"/>
                <w:sz w:val="24"/>
                <w:szCs w:val="24"/>
              </w:rPr>
              <w:t>(администр</w:t>
            </w:r>
            <w:r w:rsidR="0001411D" w:rsidRPr="0028335D">
              <w:rPr>
                <w:rFonts w:cstheme="minorHAnsi"/>
                <w:sz w:val="24"/>
                <w:szCs w:val="24"/>
              </w:rPr>
              <w:t>ативное управление</w:t>
            </w:r>
            <w:r w:rsidRPr="0028335D">
              <w:rPr>
                <w:rFonts w:cstheme="minorHAnsi"/>
                <w:sz w:val="24"/>
                <w:szCs w:val="24"/>
              </w:rPr>
              <w:t>, образование,</w:t>
            </w:r>
          </w:p>
          <w:p w:rsidR="006F0F3C" w:rsidRPr="0028335D" w:rsidRDefault="0024152F" w:rsidP="0024152F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развлечения, </w:t>
            </w:r>
            <w:r w:rsidR="0001411D" w:rsidRPr="0028335D">
              <w:rPr>
                <w:rFonts w:cstheme="minorHAnsi"/>
                <w:sz w:val="24"/>
                <w:szCs w:val="24"/>
              </w:rPr>
              <w:t>сфера обслуживания</w:t>
            </w:r>
            <w:r w:rsidRPr="0028335D">
              <w:rPr>
                <w:rFonts w:cstheme="minorHAnsi"/>
                <w:sz w:val="24"/>
                <w:szCs w:val="24"/>
              </w:rPr>
              <w:t>, ремесленн</w:t>
            </w:r>
            <w:r w:rsidR="0001411D" w:rsidRPr="0028335D">
              <w:rPr>
                <w:rFonts w:cstheme="minorHAnsi"/>
                <w:sz w:val="24"/>
                <w:szCs w:val="24"/>
              </w:rPr>
              <w:t>ое производство</w:t>
            </w:r>
            <w:r w:rsidRPr="0028335D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6F0F3C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Применение вещества или смеси: </w:t>
            </w:r>
          </w:p>
        </w:tc>
        <w:tc>
          <w:tcPr>
            <w:tcW w:w="4673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Полировка</w:t>
            </w:r>
          </w:p>
        </w:tc>
      </w:tr>
      <w:tr w:rsidR="0001411D" w:rsidTr="00FF563B">
        <w:tc>
          <w:tcPr>
            <w:tcW w:w="9345" w:type="dxa"/>
            <w:gridSpan w:val="2"/>
          </w:tcPr>
          <w:p w:rsidR="0001411D" w:rsidRPr="0028335D" w:rsidRDefault="0001411D" w:rsidP="00E4317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1.3 Сведения о производителе и поставщике:</w:t>
            </w:r>
            <w:r w:rsidR="00E43173" w:rsidRPr="00E4317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</w:t>
            </w:r>
          </w:p>
        </w:tc>
      </w:tr>
      <w:tr w:rsidR="006F0F3C" w:rsidRPr="00BC28E2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Производитель:</w:t>
            </w:r>
          </w:p>
        </w:tc>
        <w:tc>
          <w:tcPr>
            <w:tcW w:w="4673" w:type="dxa"/>
          </w:tcPr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ООО «Джитул» 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Юридический адрес: 197342, г.Санкт-Петербург, </w:t>
            </w:r>
            <w:proofErr w:type="spellStart"/>
            <w:r w:rsidRPr="0028335D">
              <w:rPr>
                <w:rFonts w:cstheme="minorHAnsi"/>
                <w:sz w:val="24"/>
                <w:szCs w:val="24"/>
              </w:rPr>
              <w:t>Наб</w:t>
            </w:r>
            <w:proofErr w:type="spellEnd"/>
            <w:r w:rsidRPr="0028335D">
              <w:rPr>
                <w:rFonts w:cstheme="minorHAnsi"/>
                <w:sz w:val="24"/>
                <w:szCs w:val="24"/>
              </w:rPr>
              <w:t>. Чёрной Речки, д.4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BC28E2" w:rsidRPr="0028335D" w:rsidRDefault="00BC28E2" w:rsidP="00BC28E2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8913A3" w:rsidRPr="0028335D" w:rsidRDefault="008913A3" w:rsidP="0001411D">
            <w:pPr>
              <w:autoSpaceDE w:val="0"/>
              <w:autoSpaceDN w:val="0"/>
              <w:adjustRightInd w:val="0"/>
              <w:rPr>
                <w:rFonts w:cstheme="minorHAnsi"/>
                <w:color w:val="0563C2"/>
                <w:sz w:val="24"/>
                <w:szCs w:val="24"/>
                <w:lang w:val="en-US"/>
              </w:rPr>
            </w:pPr>
          </w:p>
        </w:tc>
      </w:tr>
      <w:tr w:rsidR="006F0F3C" w:rsidRPr="0001411D" w:rsidTr="006F0F3C">
        <w:tc>
          <w:tcPr>
            <w:tcW w:w="4672" w:type="dxa"/>
          </w:tcPr>
          <w:p w:rsidR="006F0F3C" w:rsidRPr="0028335D" w:rsidRDefault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Поставщик: </w:t>
            </w:r>
          </w:p>
        </w:tc>
        <w:tc>
          <w:tcPr>
            <w:tcW w:w="4673" w:type="dxa"/>
          </w:tcPr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ООО «Джитул» </w:t>
            </w:r>
          </w:p>
          <w:p w:rsidR="008913A3" w:rsidRPr="0028335D" w:rsidRDefault="008913A3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Юридический адрес: </w:t>
            </w:r>
            <w:r w:rsidR="0001411D" w:rsidRPr="0028335D">
              <w:rPr>
                <w:rFonts w:cstheme="minorHAnsi"/>
                <w:sz w:val="24"/>
                <w:szCs w:val="24"/>
              </w:rPr>
              <w:t xml:space="preserve">197342, г.Санкт-Петербург, </w:t>
            </w:r>
            <w:proofErr w:type="spellStart"/>
            <w:r w:rsidR="0001411D" w:rsidRPr="0028335D">
              <w:rPr>
                <w:rFonts w:cstheme="minorHAnsi"/>
                <w:sz w:val="24"/>
                <w:szCs w:val="24"/>
              </w:rPr>
              <w:t>Наб</w:t>
            </w:r>
            <w:proofErr w:type="spellEnd"/>
            <w:r w:rsidR="0001411D" w:rsidRPr="0028335D">
              <w:rPr>
                <w:rFonts w:cstheme="minorHAnsi"/>
                <w:sz w:val="24"/>
                <w:szCs w:val="24"/>
              </w:rPr>
              <w:t>. Чёрной Речки, д.4</w:t>
            </w:r>
            <w:r w:rsidR="00BC28E2">
              <w:rPr>
                <w:rFonts w:cstheme="minorHAnsi"/>
                <w:sz w:val="24"/>
                <w:szCs w:val="24"/>
              </w:rPr>
              <w:t>7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 xml:space="preserve">ИНН 7814679507   </w:t>
            </w:r>
          </w:p>
          <w:p w:rsidR="008913A3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КПП 781401001</w:t>
            </w:r>
          </w:p>
          <w:p w:rsidR="0001411D" w:rsidRPr="0028335D" w:rsidRDefault="0001411D" w:rsidP="008913A3">
            <w:pPr>
              <w:jc w:val="both"/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ОГРН 1177847041790</w:t>
            </w:r>
          </w:p>
          <w:p w:rsidR="0001411D" w:rsidRPr="0028335D" w:rsidRDefault="0001411D" w:rsidP="0001411D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т.</w:t>
            </w:r>
            <w:r w:rsidR="0028335D" w:rsidRPr="0028335D">
              <w:rPr>
                <w:rFonts w:cstheme="minorHAnsi"/>
                <w:sz w:val="24"/>
                <w:szCs w:val="24"/>
              </w:rPr>
              <w:t>8</w:t>
            </w:r>
            <w:r w:rsidRPr="0028335D">
              <w:rPr>
                <w:rFonts w:cstheme="minorHAnsi"/>
                <w:sz w:val="24"/>
                <w:szCs w:val="24"/>
              </w:rPr>
              <w:t xml:space="preserve">(812)448-68-01 </w:t>
            </w:r>
          </w:p>
          <w:p w:rsidR="008913A3" w:rsidRPr="0028335D" w:rsidRDefault="004E057A" w:rsidP="0001411D">
            <w:pPr>
              <w:jc w:val="both"/>
              <w:rPr>
                <w:rFonts w:cstheme="minorHAnsi"/>
                <w:sz w:val="24"/>
                <w:szCs w:val="24"/>
              </w:rPr>
            </w:pPr>
            <w:hyperlink r:id="rId7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info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@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  <w:r w:rsidR="008913A3" w:rsidRPr="0028335D">
              <w:rPr>
                <w:rFonts w:cstheme="minorHAnsi"/>
                <w:sz w:val="24"/>
                <w:szCs w:val="24"/>
              </w:rPr>
              <w:br/>
            </w:r>
            <w:hyperlink r:id="rId8" w:history="1"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www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gtool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</w:rPr>
                <w:t>.</w:t>
              </w:r>
              <w:r w:rsidR="008913A3" w:rsidRPr="0028335D">
                <w:rPr>
                  <w:rStyle w:val="a9"/>
                  <w:rFonts w:cstheme="minorHAnsi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01411D" w:rsidRPr="0001411D" w:rsidTr="006F0F3C">
        <w:tc>
          <w:tcPr>
            <w:tcW w:w="4672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  <w:lang w:val="en-US"/>
              </w:rPr>
              <w:t xml:space="preserve">1.4 </w:t>
            </w:r>
            <w:r w:rsidRPr="0028335D">
              <w:rPr>
                <w:rFonts w:cstheme="minorHAnsi"/>
                <w:sz w:val="24"/>
                <w:szCs w:val="24"/>
              </w:rPr>
              <w:t>Номер телефона экстренных служб:</w:t>
            </w:r>
          </w:p>
        </w:tc>
        <w:tc>
          <w:tcPr>
            <w:tcW w:w="4673" w:type="dxa"/>
          </w:tcPr>
          <w:p w:rsidR="0001411D" w:rsidRPr="0028335D" w:rsidRDefault="008913A3">
            <w:pPr>
              <w:rPr>
                <w:rFonts w:cstheme="minorHAnsi"/>
                <w:sz w:val="24"/>
                <w:szCs w:val="24"/>
              </w:rPr>
            </w:pPr>
            <w:r w:rsidRPr="0028335D">
              <w:rPr>
                <w:rFonts w:cstheme="minorHAnsi"/>
                <w:sz w:val="24"/>
                <w:szCs w:val="24"/>
              </w:rPr>
              <w:t>112</w:t>
            </w:r>
          </w:p>
        </w:tc>
      </w:tr>
      <w:tr w:rsidR="008913A3" w:rsidTr="00FF563B">
        <w:tc>
          <w:tcPr>
            <w:tcW w:w="9345" w:type="dxa"/>
            <w:gridSpan w:val="2"/>
          </w:tcPr>
          <w:p w:rsidR="008913A3" w:rsidRPr="0028335D" w:rsidRDefault="008913A3" w:rsidP="008913A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Идентификация опасности (опасностей)</w:t>
            </w:r>
          </w:p>
        </w:tc>
      </w:tr>
      <w:tr w:rsidR="008913A3" w:rsidTr="0028335D">
        <w:trPr>
          <w:trHeight w:val="1064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2.1 Классификация вещества или смеси: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Классификация в соответствии с Регламентом (</w:t>
            </w:r>
            <w:r w:rsidRPr="0028335D">
              <w:rPr>
                <w:sz w:val="24"/>
                <w:szCs w:val="24"/>
                <w:lang w:val="en-US"/>
              </w:rPr>
              <w:t>EC</w:t>
            </w:r>
            <w:r w:rsidRPr="0028335D">
              <w:rPr>
                <w:sz w:val="24"/>
                <w:szCs w:val="24"/>
              </w:rPr>
              <w:t>) № 1272/2008.</w:t>
            </w:r>
            <w:r w:rsidRPr="0028335D">
              <w:rPr>
                <w:sz w:val="24"/>
                <w:szCs w:val="24"/>
              </w:rPr>
              <w:br/>
              <w:t>Продукция не классифицируется</w:t>
            </w:r>
            <w:r w:rsidR="00B671FC" w:rsidRPr="0028335D">
              <w:rPr>
                <w:sz w:val="24"/>
                <w:szCs w:val="24"/>
              </w:rPr>
              <w:t xml:space="preserve"> как опасная</w:t>
            </w:r>
            <w:r w:rsidRPr="0028335D">
              <w:rPr>
                <w:sz w:val="24"/>
                <w:szCs w:val="24"/>
              </w:rPr>
              <w:t xml:space="preserve"> в соответствии с </w:t>
            </w:r>
            <w:r w:rsidR="0028335D" w:rsidRPr="0028335D">
              <w:rPr>
                <w:sz w:val="24"/>
                <w:szCs w:val="24"/>
              </w:rPr>
              <w:t>П</w:t>
            </w:r>
            <w:r w:rsidRPr="0028335D">
              <w:rPr>
                <w:sz w:val="24"/>
                <w:szCs w:val="24"/>
              </w:rPr>
              <w:t>равил</w:t>
            </w:r>
            <w:r w:rsidR="0028335D" w:rsidRPr="0028335D">
              <w:rPr>
                <w:sz w:val="24"/>
                <w:szCs w:val="24"/>
              </w:rPr>
              <w:t xml:space="preserve">ом </w:t>
            </w:r>
            <w:r w:rsidRPr="0028335D">
              <w:rPr>
                <w:sz w:val="24"/>
                <w:szCs w:val="24"/>
              </w:rPr>
              <w:t>CLP.</w:t>
            </w:r>
          </w:p>
        </w:tc>
      </w:tr>
      <w:tr w:rsidR="008913A3" w:rsidTr="0028335D">
        <w:trPr>
          <w:trHeight w:val="1675"/>
        </w:trPr>
        <w:tc>
          <w:tcPr>
            <w:tcW w:w="4672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2.2 Элементы маркировки:</w:t>
            </w:r>
          </w:p>
        </w:tc>
        <w:tc>
          <w:tcPr>
            <w:tcW w:w="4673" w:type="dxa"/>
          </w:tcPr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Маркировка с Регламентом (ЕС) № 1272/2008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8913A3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Пиктограммы опасности</w:t>
            </w:r>
            <w:r w:rsidR="00B671FC" w:rsidRPr="0028335D">
              <w:rPr>
                <w:sz w:val="24"/>
                <w:szCs w:val="24"/>
              </w:rPr>
              <w:t>:</w:t>
            </w:r>
            <w:r w:rsidRPr="0028335D">
              <w:rPr>
                <w:sz w:val="24"/>
                <w:szCs w:val="24"/>
              </w:rPr>
              <w:t xml:space="preserve">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8913A3" w:rsidRPr="0028335D" w:rsidRDefault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Сигнальное слово: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B671FC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Предупреждения об опасности: </w:t>
            </w:r>
            <w:r w:rsidR="0028335D" w:rsidRPr="0028335D">
              <w:rPr>
                <w:sz w:val="24"/>
                <w:szCs w:val="24"/>
              </w:rPr>
              <w:t>отсутствует</w:t>
            </w:r>
            <w:r w:rsidRPr="0028335D">
              <w:rPr>
                <w:sz w:val="24"/>
                <w:szCs w:val="24"/>
              </w:rPr>
              <w:t>;</w:t>
            </w:r>
          </w:p>
          <w:p w:rsidR="00B671FC" w:rsidRPr="0028335D" w:rsidRDefault="0028335D" w:rsidP="00B671FC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</w:t>
            </w:r>
            <w:r w:rsidR="00B671FC" w:rsidRPr="0028335D">
              <w:rPr>
                <w:sz w:val="24"/>
                <w:szCs w:val="24"/>
              </w:rPr>
              <w:t xml:space="preserve"> Меры предосторожности</w:t>
            </w:r>
            <w:r w:rsidRPr="0028335D">
              <w:rPr>
                <w:sz w:val="24"/>
                <w:szCs w:val="24"/>
              </w:rPr>
              <w:t>: отсутствует.</w:t>
            </w:r>
          </w:p>
        </w:tc>
      </w:tr>
      <w:tr w:rsidR="008913A3" w:rsidTr="0028335D">
        <w:trPr>
          <w:trHeight w:val="791"/>
        </w:trPr>
        <w:tc>
          <w:tcPr>
            <w:tcW w:w="4672" w:type="dxa"/>
          </w:tcPr>
          <w:p w:rsidR="008913A3" w:rsidRPr="0028335D" w:rsidRDefault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lastRenderedPageBreak/>
              <w:t>2.3 Другие опасности:</w:t>
            </w:r>
          </w:p>
        </w:tc>
        <w:tc>
          <w:tcPr>
            <w:tcW w:w="4673" w:type="dxa"/>
          </w:tcPr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Результаты оценки PBT и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</w:p>
          <w:p w:rsidR="0028335D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>- PBT: неприменимо;</w:t>
            </w:r>
          </w:p>
          <w:p w:rsidR="008913A3" w:rsidRPr="0028335D" w:rsidRDefault="0028335D" w:rsidP="0028335D">
            <w:pPr>
              <w:rPr>
                <w:sz w:val="24"/>
                <w:szCs w:val="24"/>
              </w:rPr>
            </w:pPr>
            <w:r w:rsidRPr="0028335D">
              <w:rPr>
                <w:sz w:val="24"/>
                <w:szCs w:val="24"/>
              </w:rPr>
              <w:t xml:space="preserve">- </w:t>
            </w:r>
            <w:proofErr w:type="spellStart"/>
            <w:r w:rsidRPr="0028335D">
              <w:rPr>
                <w:sz w:val="24"/>
                <w:szCs w:val="24"/>
              </w:rPr>
              <w:t>vPvB</w:t>
            </w:r>
            <w:proofErr w:type="spellEnd"/>
            <w:r w:rsidRPr="0028335D">
              <w:rPr>
                <w:sz w:val="24"/>
                <w:szCs w:val="24"/>
              </w:rPr>
              <w:t>: неприменимо.</w:t>
            </w:r>
          </w:p>
        </w:tc>
      </w:tr>
    </w:tbl>
    <w:p w:rsidR="008913A3" w:rsidRDefault="008913A3"/>
    <w:tbl>
      <w:tblPr>
        <w:tblStyle w:val="a7"/>
        <w:tblW w:w="0" w:type="auto"/>
        <w:tblLook w:val="04A0"/>
      </w:tblPr>
      <w:tblGrid>
        <w:gridCol w:w="4672"/>
        <w:gridCol w:w="4673"/>
      </w:tblGrid>
      <w:tr w:rsidR="0028335D" w:rsidTr="00FF563B">
        <w:tc>
          <w:tcPr>
            <w:tcW w:w="9345" w:type="dxa"/>
            <w:gridSpan w:val="2"/>
          </w:tcPr>
          <w:p w:rsidR="0028335D" w:rsidRPr="0028335D" w:rsidRDefault="0028335D" w:rsidP="0028335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8335D">
              <w:rPr>
                <w:b/>
                <w:sz w:val="28"/>
                <w:szCs w:val="28"/>
              </w:rPr>
              <w:t>Состав (информация о компонентах)</w:t>
            </w:r>
          </w:p>
        </w:tc>
      </w:tr>
      <w:tr w:rsidR="0028335D" w:rsidTr="0028335D">
        <w:tc>
          <w:tcPr>
            <w:tcW w:w="4672" w:type="dxa"/>
          </w:tcPr>
          <w:p w:rsidR="0028335D" w:rsidRDefault="0028335D">
            <w:r>
              <w:t>3.1 Вещество:</w:t>
            </w:r>
          </w:p>
        </w:tc>
        <w:tc>
          <w:tcPr>
            <w:tcW w:w="4673" w:type="dxa"/>
          </w:tcPr>
          <w:p w:rsidR="0028335D" w:rsidRDefault="0028335D">
            <w:r>
              <w:t>Смесь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Смесь состоит из:</w:t>
            </w:r>
          </w:p>
        </w:tc>
        <w:tc>
          <w:tcPr>
            <w:tcW w:w="4673" w:type="dxa"/>
          </w:tcPr>
          <w:p w:rsidR="00E43173" w:rsidRDefault="00E43173" w:rsidP="007627A4">
            <w:r>
              <w:t>Не содержит силикона.</w:t>
            </w:r>
          </w:p>
          <w:p w:rsidR="007627A4" w:rsidRDefault="007627A4" w:rsidP="007627A4">
            <w:r>
              <w:t>Смесь перечисленных ниже веществ с неопасными добавками.</w:t>
            </w:r>
          </w:p>
          <w:p w:rsidR="0028335D" w:rsidRDefault="007627A4" w:rsidP="007627A4">
            <w:r>
              <w:t>Дополнительная информация: формулировки перечисленных фраз опасности приведены в разделе 16.</w:t>
            </w:r>
          </w:p>
        </w:tc>
      </w:tr>
      <w:tr w:rsidR="007627A4" w:rsidTr="00FF563B">
        <w:tc>
          <w:tcPr>
            <w:tcW w:w="9345" w:type="dxa"/>
            <w:gridSpan w:val="2"/>
          </w:tcPr>
          <w:p w:rsidR="007627A4" w:rsidRPr="007627A4" w:rsidRDefault="007627A4" w:rsidP="007627A4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7627A4">
              <w:rPr>
                <w:b/>
                <w:sz w:val="28"/>
                <w:szCs w:val="28"/>
              </w:rPr>
              <w:t>Меры по оказанию первой помощи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4.1 Описание мер первой помощи:</w:t>
            </w:r>
          </w:p>
        </w:tc>
        <w:tc>
          <w:tcPr>
            <w:tcW w:w="4673" w:type="dxa"/>
          </w:tcPr>
          <w:p w:rsidR="0023197C" w:rsidRDefault="0023197C"/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вдыхании:</w:t>
            </w:r>
          </w:p>
        </w:tc>
        <w:tc>
          <w:tcPr>
            <w:tcW w:w="4673" w:type="dxa"/>
          </w:tcPr>
          <w:p w:rsidR="0028335D" w:rsidRDefault="007627A4">
            <w:r>
              <w:t>Свежий воздух, обратитесь к врачу в случае жалоб.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контакте с кожей:</w:t>
            </w:r>
          </w:p>
        </w:tc>
        <w:tc>
          <w:tcPr>
            <w:tcW w:w="4673" w:type="dxa"/>
          </w:tcPr>
          <w:p w:rsidR="0028335D" w:rsidRDefault="007627A4">
            <w:r>
              <w:t>Как правило, продукт не раздражает кожу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попадании в глаза:</w:t>
            </w:r>
          </w:p>
        </w:tc>
        <w:tc>
          <w:tcPr>
            <w:tcW w:w="4673" w:type="dxa"/>
          </w:tcPr>
          <w:p w:rsidR="0028335D" w:rsidRDefault="007627A4">
            <w:r>
              <w:t>Промыть открытый глаз проточной водой в течении нескольких минут.</w:t>
            </w:r>
          </w:p>
        </w:tc>
      </w:tr>
      <w:tr w:rsidR="0028335D" w:rsidTr="0028335D">
        <w:tc>
          <w:tcPr>
            <w:tcW w:w="4672" w:type="dxa"/>
          </w:tcPr>
          <w:p w:rsidR="0028335D" w:rsidRDefault="007627A4">
            <w:r>
              <w:t>При проглатывании:</w:t>
            </w:r>
          </w:p>
        </w:tc>
        <w:tc>
          <w:tcPr>
            <w:tcW w:w="4673" w:type="dxa"/>
          </w:tcPr>
          <w:p w:rsidR="0023197C" w:rsidRDefault="007627A4">
            <w:r>
              <w:t xml:space="preserve">Промыть желудок, если </w:t>
            </w:r>
            <w:r w:rsidR="0023197C">
              <w:t>будут боли, то</w:t>
            </w:r>
            <w:r>
              <w:t xml:space="preserve"> обратит</w:t>
            </w:r>
            <w:r w:rsidR="0023197C">
              <w:t>есь</w:t>
            </w:r>
            <w:r>
              <w:t xml:space="preserve"> к врачу.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4.2 Наиболее важные симптомы и воздействия, как острые, так и замедленные: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28335D">
        <w:tc>
          <w:tcPr>
            <w:tcW w:w="4672" w:type="dxa"/>
          </w:tcPr>
          <w:p w:rsidR="0023197C" w:rsidRDefault="0023197C">
            <w:r>
              <w:t>4.3 Указание на необходимость немедленной медицинской помощи и специального лечения:</w:t>
            </w:r>
          </w:p>
        </w:tc>
        <w:tc>
          <w:tcPr>
            <w:tcW w:w="4673" w:type="dxa"/>
          </w:tcPr>
          <w:p w:rsidR="0023197C" w:rsidRDefault="0023197C">
            <w:r>
              <w:t>Отсутствуют</w:t>
            </w:r>
          </w:p>
        </w:tc>
      </w:tr>
      <w:tr w:rsidR="0023197C" w:rsidTr="00FF563B">
        <w:tc>
          <w:tcPr>
            <w:tcW w:w="9345" w:type="dxa"/>
            <w:gridSpan w:val="2"/>
          </w:tcPr>
          <w:p w:rsidR="0023197C" w:rsidRPr="0023197C" w:rsidRDefault="0023197C" w:rsidP="0023197C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23197C">
              <w:rPr>
                <w:b/>
                <w:sz w:val="28"/>
                <w:szCs w:val="28"/>
              </w:rPr>
              <w:t xml:space="preserve">Меры и средства обеспечения </w:t>
            </w:r>
            <w:proofErr w:type="spellStart"/>
            <w:r w:rsidRPr="0023197C">
              <w:rPr>
                <w:b/>
                <w:sz w:val="28"/>
                <w:szCs w:val="28"/>
              </w:rPr>
              <w:t>пожароврывобезопасности</w:t>
            </w:r>
            <w:proofErr w:type="spellEnd"/>
          </w:p>
        </w:tc>
      </w:tr>
      <w:tr w:rsidR="0023197C" w:rsidTr="0028335D">
        <w:tc>
          <w:tcPr>
            <w:tcW w:w="4672" w:type="dxa"/>
          </w:tcPr>
          <w:p w:rsidR="0023197C" w:rsidRDefault="0023197C" w:rsidP="0023197C">
            <w:r>
              <w:t>5.1 Средства пожаротушения:</w:t>
            </w:r>
          </w:p>
        </w:tc>
        <w:tc>
          <w:tcPr>
            <w:tcW w:w="4673" w:type="dxa"/>
          </w:tcPr>
          <w:p w:rsidR="0023197C" w:rsidRDefault="0023197C"/>
        </w:tc>
      </w:tr>
      <w:tr w:rsidR="0023197C" w:rsidRPr="00C30153" w:rsidTr="0028335D">
        <w:tc>
          <w:tcPr>
            <w:tcW w:w="4672" w:type="dxa"/>
          </w:tcPr>
          <w:p w:rsidR="0023197C" w:rsidRDefault="00C30153" w:rsidP="0023197C">
            <w:r>
              <w:t>Рекомендуемые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C30153" w:rsidRPr="00C30153" w:rsidRDefault="00C30153">
            <w:r>
              <w:rPr>
                <w:lang w:val="en-US"/>
              </w:rPr>
              <w:t>CO</w:t>
            </w:r>
            <w:r w:rsidRPr="00C30153">
              <w:t>2</w:t>
            </w:r>
            <w:r>
              <w:t xml:space="preserve">, пена, сухое огнегасящее средство, распыленная струя воды 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C30153" w:rsidP="0023197C">
            <w:r>
              <w:t>Запрещенные средства тушения пожаров</w:t>
            </w:r>
            <w:r w:rsidR="00157006">
              <w:t>:</w:t>
            </w:r>
          </w:p>
        </w:tc>
        <w:tc>
          <w:tcPr>
            <w:tcW w:w="4673" w:type="dxa"/>
          </w:tcPr>
          <w:p w:rsidR="0023197C" w:rsidRPr="00C30153" w:rsidRDefault="00C30153">
            <w:r>
              <w:t>Сплошная струя воды</w:t>
            </w:r>
          </w:p>
        </w:tc>
      </w:tr>
      <w:tr w:rsidR="0023197C" w:rsidRPr="00C30153" w:rsidTr="0028335D">
        <w:tc>
          <w:tcPr>
            <w:tcW w:w="4672" w:type="dxa"/>
          </w:tcPr>
          <w:p w:rsidR="0023197C" w:rsidRPr="00C30153" w:rsidRDefault="005640E3" w:rsidP="0023197C">
            <w:r>
              <w:t>5.2 Особые опасности, создаваемые веществом или смесью:</w:t>
            </w:r>
          </w:p>
        </w:tc>
        <w:tc>
          <w:tcPr>
            <w:tcW w:w="4673" w:type="dxa"/>
          </w:tcPr>
          <w:p w:rsidR="0023197C" w:rsidRPr="00C30153" w:rsidRDefault="005640E3">
            <w:r>
              <w:t>Нет информации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5.3 Специальные меры защиты, применяемые пожарными:</w:t>
            </w:r>
          </w:p>
        </w:tc>
        <w:tc>
          <w:tcPr>
            <w:tcW w:w="4673" w:type="dxa"/>
          </w:tcPr>
          <w:p w:rsidR="005640E3" w:rsidRDefault="005640E3">
            <w:r>
              <w:t>Нет информации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5640E3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5640E3">
              <w:rPr>
                <w:b/>
                <w:sz w:val="28"/>
                <w:szCs w:val="28"/>
              </w:rPr>
              <w:t>Меры по предотвращению и ликвидации аварийных и чрезвычайных ситуаций и их последствий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6.1 Меры предосторожности для персонала, защитное снаряжение и чрезвычайные меры:</w:t>
            </w:r>
          </w:p>
        </w:tc>
        <w:tc>
          <w:tcPr>
            <w:tcW w:w="4673" w:type="dxa"/>
          </w:tcPr>
          <w:p w:rsidR="005640E3" w:rsidRDefault="005640E3">
            <w:r>
              <w:t>Не требуются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6.2 Меры предосторожности по защите окружающей среды:</w:t>
            </w:r>
          </w:p>
        </w:tc>
        <w:tc>
          <w:tcPr>
            <w:tcW w:w="4673" w:type="dxa"/>
          </w:tcPr>
          <w:p w:rsidR="005640E3" w:rsidRDefault="005640E3">
            <w:r>
              <w:t>Избегайте попадания в окружающую среду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5640E3" w:rsidP="0023197C">
            <w:r>
              <w:t>6.3 Методы и материалы для локализации и очистки:</w:t>
            </w:r>
          </w:p>
        </w:tc>
        <w:tc>
          <w:tcPr>
            <w:tcW w:w="4673" w:type="dxa"/>
          </w:tcPr>
          <w:p w:rsidR="005640E3" w:rsidRDefault="005640E3">
            <w:r w:rsidRPr="005640E3">
              <w:t>Утилизируйте загрязненный материал как отходы в соответствии с пунктом 13.</w:t>
            </w:r>
          </w:p>
        </w:tc>
      </w:tr>
      <w:tr w:rsidR="005640E3" w:rsidRPr="00C30153" w:rsidTr="00445843">
        <w:trPr>
          <w:trHeight w:val="1213"/>
        </w:trPr>
        <w:tc>
          <w:tcPr>
            <w:tcW w:w="4672" w:type="dxa"/>
          </w:tcPr>
          <w:p w:rsidR="005640E3" w:rsidRDefault="005640E3" w:rsidP="0023197C">
            <w:r>
              <w:t>6.4 Ссылки на другие разделы:</w:t>
            </w:r>
          </w:p>
        </w:tc>
        <w:tc>
          <w:tcPr>
            <w:tcW w:w="4673" w:type="dxa"/>
          </w:tcPr>
          <w:p w:rsidR="005640E3" w:rsidRDefault="005640E3" w:rsidP="005640E3">
            <w:r>
              <w:t>См. Раздел 7 для получения информации о безопасном обращении.</w:t>
            </w:r>
          </w:p>
          <w:p w:rsidR="005640E3" w:rsidRDefault="005640E3" w:rsidP="005640E3">
            <w:r>
              <w:t>См. раздел 8 для получения информации о личной защите</w:t>
            </w:r>
          </w:p>
        </w:tc>
      </w:tr>
      <w:tr w:rsidR="005640E3" w:rsidRPr="00C30153" w:rsidTr="00FF563B">
        <w:tc>
          <w:tcPr>
            <w:tcW w:w="9345" w:type="dxa"/>
            <w:gridSpan w:val="2"/>
          </w:tcPr>
          <w:p w:rsidR="005640E3" w:rsidRPr="00E8000D" w:rsidRDefault="005640E3" w:rsidP="005640E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lastRenderedPageBreak/>
              <w:t xml:space="preserve">Правила хранения </w:t>
            </w:r>
            <w:r w:rsidR="00E8000D" w:rsidRPr="00E8000D">
              <w:rPr>
                <w:b/>
                <w:sz w:val="28"/>
                <w:szCs w:val="28"/>
              </w:rPr>
              <w:t>химической продукции и обращения с ней при погрузочно-разгрузочных работах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7.1 Меры предосторожности по безопасному обращению:</w:t>
            </w:r>
          </w:p>
        </w:tc>
        <w:tc>
          <w:tcPr>
            <w:tcW w:w="4673" w:type="dxa"/>
          </w:tcPr>
          <w:p w:rsidR="005640E3" w:rsidRDefault="00E8000D">
            <w:r>
              <w:t>П</w:t>
            </w:r>
            <w:r w:rsidRPr="00E8000D">
              <w:t xml:space="preserve">ри правильном использовании никаких специальных мер предосторожности не требуется. </w:t>
            </w:r>
            <w:bookmarkStart w:id="0" w:name="_GoBack"/>
            <w:bookmarkEnd w:id="0"/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7.2 Условия для безопасного хранения с учетом любых несовместимостей:</w:t>
            </w:r>
          </w:p>
        </w:tc>
        <w:tc>
          <w:tcPr>
            <w:tcW w:w="4673" w:type="dxa"/>
          </w:tcPr>
          <w:p w:rsidR="00E8000D" w:rsidRDefault="00E8000D" w:rsidP="00E8000D">
            <w:r>
              <w:t>Хранение:</w:t>
            </w:r>
          </w:p>
          <w:p w:rsidR="00E8000D" w:rsidRDefault="00E8000D" w:rsidP="00E8000D">
            <w:r>
              <w:t>Требования, предъявляемые к складским помещениям и сосудам: никаких специальных требований.</w:t>
            </w:r>
          </w:p>
          <w:p w:rsidR="00E8000D" w:rsidRDefault="00E8000D" w:rsidP="00E8000D">
            <w:r>
              <w:t>Информация о хранении в одном общем хранилище: не требуется.</w:t>
            </w:r>
          </w:p>
          <w:p w:rsidR="00E8000D" w:rsidRPr="008A04BF" w:rsidRDefault="00E8000D" w:rsidP="00E8000D">
            <w:r>
              <w:t xml:space="preserve">Дополнительная информация об условиях хранения: </w:t>
            </w:r>
            <w:r w:rsidR="008A04BF">
              <w:t>+5</w:t>
            </w:r>
            <w:r w:rsidR="008A04BF" w:rsidRPr="008A04BF">
              <w:t>’</w:t>
            </w:r>
            <w:r w:rsidR="008A04BF">
              <w:t xml:space="preserve"> до +30</w:t>
            </w:r>
            <w:r w:rsidR="008A04BF" w:rsidRPr="008A04BF">
              <w:t xml:space="preserve">’ </w:t>
            </w:r>
            <w:r w:rsidR="008A04BF">
              <w:rPr>
                <w:lang w:val="en-US"/>
              </w:rPr>
              <w:t>C</w:t>
            </w:r>
          </w:p>
          <w:p w:rsidR="005640E3" w:rsidRDefault="00E8000D" w:rsidP="00E8000D">
            <w:r>
              <w:t>Класс хранения: 10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7.3 Специальные сферы конечного применения:</w:t>
            </w:r>
          </w:p>
        </w:tc>
        <w:tc>
          <w:tcPr>
            <w:tcW w:w="4673" w:type="dxa"/>
          </w:tcPr>
          <w:p w:rsidR="005640E3" w:rsidRDefault="00E8000D">
            <w:r>
              <w:t>Нет информации</w:t>
            </w:r>
          </w:p>
        </w:tc>
      </w:tr>
      <w:tr w:rsidR="00E8000D" w:rsidRPr="00C30153" w:rsidTr="00FF563B">
        <w:tc>
          <w:tcPr>
            <w:tcW w:w="9345" w:type="dxa"/>
            <w:gridSpan w:val="2"/>
          </w:tcPr>
          <w:p w:rsidR="00E8000D" w:rsidRPr="00E8000D" w:rsidRDefault="00E8000D" w:rsidP="00E8000D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E8000D">
              <w:rPr>
                <w:b/>
                <w:sz w:val="28"/>
                <w:szCs w:val="28"/>
              </w:rPr>
              <w:t>Средства контроля за опасным воздействием и средства индивидуальной защиты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>8.1 Параметры управления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E8000D" w:rsidP="0023197C">
            <w:r>
              <w:t xml:space="preserve">Предельные значения ингредиентов, </w:t>
            </w:r>
            <w:r w:rsidRPr="00E8000D">
              <w:t>требующие контроля на рабочем месте:</w:t>
            </w:r>
          </w:p>
        </w:tc>
        <w:tc>
          <w:tcPr>
            <w:tcW w:w="4673" w:type="dxa"/>
          </w:tcPr>
          <w:p w:rsidR="00E8000D" w:rsidRDefault="00E8000D" w:rsidP="00E8000D">
            <w:r>
              <w:t xml:space="preserve">Продукт не содержит каких-либо соответствующих </w:t>
            </w:r>
            <w:r w:rsidR="002609BF">
              <w:t>ингредиентов</w:t>
            </w:r>
            <w:r>
              <w:t xml:space="preserve"> с критическими значениями, которые</w:t>
            </w:r>
          </w:p>
          <w:p w:rsidR="005640E3" w:rsidRDefault="00E8000D" w:rsidP="00E8000D">
            <w:r>
              <w:t>должны быть под наблюдением на рабочем месте.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 w:rsidRPr="002609BF">
              <w:t xml:space="preserve">Дополнительная информация: </w:t>
            </w:r>
          </w:p>
        </w:tc>
        <w:tc>
          <w:tcPr>
            <w:tcW w:w="4673" w:type="dxa"/>
          </w:tcPr>
          <w:p w:rsidR="005640E3" w:rsidRDefault="002609BF">
            <w:r>
              <w:t>З</w:t>
            </w:r>
            <w:r w:rsidRPr="002609BF">
              <w:t xml:space="preserve">а основу были взяты </w:t>
            </w:r>
            <w:r>
              <w:t>данные</w:t>
            </w:r>
            <w:r w:rsidRPr="002609BF">
              <w:t>, действовавшие в процессе составления.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8.2 Средства контроля воздействия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2609BF" w:rsidP="0023197C">
            <w:r>
              <w:t>Средства индивидуальной защиты:</w:t>
            </w:r>
          </w:p>
        </w:tc>
        <w:tc>
          <w:tcPr>
            <w:tcW w:w="4673" w:type="dxa"/>
          </w:tcPr>
          <w:p w:rsidR="002609BF" w:rsidRDefault="002609BF" w:rsidP="002609BF">
            <w:r>
              <w:t>Общие защитные и гигиенические меры:</w:t>
            </w:r>
          </w:p>
          <w:p w:rsidR="002609BF" w:rsidRDefault="002609BF" w:rsidP="002609BF">
            <w:r>
              <w:t xml:space="preserve">При обращении с химическими веществами необходимо соблюдать обычные меры предосторожности. </w:t>
            </w:r>
          </w:p>
          <w:p w:rsidR="002609BF" w:rsidRDefault="002609BF" w:rsidP="002609BF">
            <w:r>
              <w:t>- Мыть руки перед началом работы, в перерывах и в конце работы.</w:t>
            </w:r>
          </w:p>
          <w:p w:rsidR="002609BF" w:rsidRDefault="002609BF" w:rsidP="002609BF">
            <w:r>
              <w:t>- Защита органов дыхания: не требуется, если помещение хорошо проветривается.</w:t>
            </w:r>
          </w:p>
          <w:p w:rsidR="002609BF" w:rsidRDefault="002609BF" w:rsidP="002609BF">
            <w:r>
              <w:t>- Защита рук: защитные перчатки</w:t>
            </w:r>
          </w:p>
          <w:p w:rsidR="002609BF" w:rsidRDefault="002609BF" w:rsidP="002609BF">
            <w:r>
              <w:t>Материал перчаток должен быть непроницаемым и устойчивым к воздействию продукта/ вещества/ окружающей среды/препарата. Выбор материала перчаток должен осуществляться с учетом времени проникновения, скорости</w:t>
            </w:r>
          </w:p>
          <w:p w:rsidR="005640E3" w:rsidRDefault="002609BF" w:rsidP="002609BF">
            <w:r>
              <w:t>диффузии и деградации</w:t>
            </w:r>
          </w:p>
          <w:p w:rsidR="001E545A" w:rsidRDefault="001E545A" w:rsidP="002609BF">
            <w:r>
              <w:t>- Защита глаз: защитные очки рекомендуется использовать во время заправки.</w:t>
            </w:r>
          </w:p>
        </w:tc>
      </w:tr>
      <w:tr w:rsidR="002609BF" w:rsidRPr="00C30153" w:rsidTr="00FF563B">
        <w:tc>
          <w:tcPr>
            <w:tcW w:w="9345" w:type="dxa"/>
            <w:gridSpan w:val="2"/>
          </w:tcPr>
          <w:p w:rsidR="002609BF" w:rsidRDefault="002609BF" w:rsidP="0023197C">
            <w:r>
              <w:t>Материал перчаток:</w:t>
            </w:r>
          </w:p>
          <w:p w:rsidR="002609BF" w:rsidRDefault="002609BF" w:rsidP="002609BF">
            <w:r>
              <w:t xml:space="preserve">Выбор подходящих перчаток зависит не только от материала, но и от дальнейших знаков качества и варьируется от производителя к производителю. Поскольку продукт представляет собой </w:t>
            </w:r>
            <w:r w:rsidR="001E545A">
              <w:t>изделие</w:t>
            </w:r>
            <w:r>
              <w:t xml:space="preserve"> из нескольких веществ, сопротивление материала перчаток не может быть </w:t>
            </w:r>
            <w:r>
              <w:lastRenderedPageBreak/>
              <w:t>рассчитано заранее и поэтому должно быть проверено перед нанесением.</w:t>
            </w:r>
          </w:p>
          <w:p w:rsidR="002609BF" w:rsidRDefault="001E545A" w:rsidP="002609BF">
            <w:r>
              <w:t>Тип материала: н</w:t>
            </w:r>
            <w:r w:rsidR="002609BF">
              <w:t>атуральн</w:t>
            </w:r>
            <w:r>
              <w:t>ый каучук</w:t>
            </w:r>
            <w:r w:rsidR="002609BF">
              <w:t>, NR</w:t>
            </w:r>
          </w:p>
          <w:p w:rsidR="002609BF" w:rsidRDefault="002609BF" w:rsidP="002609BF">
            <w:r>
              <w:t>Рекомендуемая толщина материала: ≥ 0,5 мм</w:t>
            </w:r>
          </w:p>
          <w:p w:rsidR="002609BF" w:rsidRDefault="002609BF" w:rsidP="002609BF">
            <w:r>
              <w:t>Время проникновения материала перчаток:</w:t>
            </w:r>
          </w:p>
          <w:p w:rsidR="002609BF" w:rsidRDefault="002609BF" w:rsidP="002609BF">
            <w:r>
              <w:t>Точное время проникновения должно быть выяснено изготовителем защитных перчаток и должно быть соблюдено.</w:t>
            </w:r>
          </w:p>
          <w:p w:rsidR="002609BF" w:rsidRDefault="002609BF" w:rsidP="002609BF">
            <w:r>
              <w:t>Для смеси химических веществ упомянутых ниже время проникновения должно быть не менее 480 минут (Прони</w:t>
            </w:r>
            <w:r w:rsidR="001E545A">
              <w:t>кновение</w:t>
            </w:r>
            <w:r>
              <w:t xml:space="preserve"> в соответствии с EN 374 Часть 3: Уровень 6).</w:t>
            </w:r>
          </w:p>
          <w:p w:rsidR="002609BF" w:rsidRDefault="002609BF" w:rsidP="002609BF"/>
        </w:tc>
      </w:tr>
      <w:tr w:rsidR="001E545A" w:rsidRPr="00C30153" w:rsidTr="00445843">
        <w:trPr>
          <w:trHeight w:val="480"/>
        </w:trPr>
        <w:tc>
          <w:tcPr>
            <w:tcW w:w="9345" w:type="dxa"/>
            <w:gridSpan w:val="2"/>
          </w:tcPr>
          <w:p w:rsidR="001E545A" w:rsidRPr="001E545A" w:rsidRDefault="001E545A" w:rsidP="001E545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 w:rsidRPr="001E545A">
              <w:rPr>
                <w:b/>
                <w:sz w:val="28"/>
                <w:szCs w:val="28"/>
              </w:rPr>
              <w:lastRenderedPageBreak/>
              <w:t>Физико-химические свойства</w:t>
            </w:r>
          </w:p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 w:rsidRPr="001E545A">
              <w:t>9.1 информация об основных физико-химических свойствах</w:t>
            </w:r>
            <w:r>
              <w:t>: общая информация</w:t>
            </w:r>
          </w:p>
        </w:tc>
        <w:tc>
          <w:tcPr>
            <w:tcW w:w="4673" w:type="dxa"/>
          </w:tcPr>
          <w:p w:rsidR="005640E3" w:rsidRDefault="005640E3"/>
        </w:tc>
      </w:tr>
      <w:tr w:rsidR="005640E3" w:rsidRPr="00C30153" w:rsidTr="0028335D">
        <w:tc>
          <w:tcPr>
            <w:tcW w:w="4672" w:type="dxa"/>
          </w:tcPr>
          <w:p w:rsidR="005640E3" w:rsidRDefault="001E545A" w:rsidP="0023197C">
            <w:r>
              <w:t>Внешний вид:</w:t>
            </w:r>
          </w:p>
        </w:tc>
        <w:tc>
          <w:tcPr>
            <w:tcW w:w="4673" w:type="dxa"/>
          </w:tcPr>
          <w:p w:rsidR="005640E3" w:rsidRPr="00E43173" w:rsidRDefault="001E545A" w:rsidP="00C34B00">
            <w:r w:rsidRPr="00E43173">
              <w:t xml:space="preserve">Агрегатное состояние: </w:t>
            </w:r>
            <w:proofErr w:type="gramStart"/>
            <w:r w:rsidR="00C34B00" w:rsidRPr="00C34B00">
              <w:t>ж</w:t>
            </w:r>
            <w:r w:rsidR="00C34B00">
              <w:t>идкий</w:t>
            </w:r>
            <w:proofErr w:type="gramEnd"/>
            <w:r w:rsidR="002E4785" w:rsidRPr="00E43173">
              <w:t>;</w:t>
            </w:r>
          </w:p>
          <w:p w:rsidR="001E545A" w:rsidRPr="00E43173" w:rsidRDefault="001E545A">
            <w:r w:rsidRPr="00E43173">
              <w:t xml:space="preserve">Цвет: </w:t>
            </w:r>
            <w:r w:rsidR="008A04BF">
              <w:rPr>
                <w:color w:val="000000"/>
              </w:rPr>
              <w:t>Синий</w:t>
            </w:r>
            <w:r w:rsidR="008A04BF" w:rsidRPr="008A04BF">
              <w:rPr>
                <w:color w:val="000000"/>
              </w:rPr>
              <w:t>,</w:t>
            </w:r>
            <w:r w:rsidR="008A04BF">
              <w:rPr>
                <w:color w:val="000000"/>
              </w:rPr>
              <w:t xml:space="preserve"> Розовый</w:t>
            </w:r>
            <w:r w:rsidR="008A04BF" w:rsidRPr="008A04BF">
              <w:rPr>
                <w:color w:val="000000"/>
              </w:rPr>
              <w:t>,</w:t>
            </w:r>
            <w:r w:rsidR="008A04BF">
              <w:rPr>
                <w:color w:val="000000"/>
              </w:rPr>
              <w:t xml:space="preserve"> </w:t>
            </w:r>
            <w:r w:rsidR="00C34B00">
              <w:rPr>
                <w:color w:val="000000"/>
              </w:rPr>
              <w:t>Белый</w:t>
            </w:r>
          </w:p>
          <w:p w:rsidR="001E545A" w:rsidRPr="00E43173" w:rsidRDefault="001E545A">
            <w:r w:rsidRPr="00E43173">
              <w:t xml:space="preserve">Запах: </w:t>
            </w:r>
            <w:r w:rsidR="00E43173" w:rsidRPr="00E43173">
              <w:t>слабый</w:t>
            </w:r>
            <w:r w:rsidR="002E4785" w:rsidRPr="00E43173">
              <w:t>;</w:t>
            </w:r>
          </w:p>
          <w:p w:rsidR="001E545A" w:rsidRDefault="002E4785">
            <w:r w:rsidRPr="00E43173">
              <w:t>Порог запаха: нет информации.</w:t>
            </w:r>
          </w:p>
          <w:p w:rsidR="002E4785" w:rsidRDefault="002E4785"/>
        </w:tc>
      </w:tr>
      <w:tr w:rsidR="005640E3" w:rsidRPr="00C30153" w:rsidTr="0028335D">
        <w:tc>
          <w:tcPr>
            <w:tcW w:w="4672" w:type="dxa"/>
          </w:tcPr>
          <w:p w:rsidR="005640E3" w:rsidRDefault="002E4785" w:rsidP="0023197C">
            <w:r>
              <w:t>Другие  физические и химические параметры:</w:t>
            </w:r>
          </w:p>
        </w:tc>
        <w:tc>
          <w:tcPr>
            <w:tcW w:w="4673" w:type="dxa"/>
          </w:tcPr>
          <w:p w:rsidR="005640E3" w:rsidRDefault="005640E3"/>
        </w:tc>
      </w:tr>
      <w:tr w:rsidR="0014038F" w:rsidRPr="00C30153" w:rsidTr="0028335D">
        <w:tc>
          <w:tcPr>
            <w:tcW w:w="4672" w:type="dxa"/>
          </w:tcPr>
          <w:p w:rsidR="0014038F" w:rsidRPr="002E4785" w:rsidRDefault="0014038F" w:rsidP="0014038F">
            <w:r>
              <w:rPr>
                <w:lang w:val="en-US"/>
              </w:rPr>
              <w:t xml:space="preserve">pH </w:t>
            </w:r>
            <w:r>
              <w:t>значение: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Плотность при 20</w:t>
            </w:r>
            <w:r w:rsidRPr="002E4785">
              <w:t>°C</w:t>
            </w:r>
            <w:r w:rsidR="00B373B7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 xml:space="preserve">Изменение состояния: </w:t>
            </w:r>
          </w:p>
        </w:tc>
        <w:tc>
          <w:tcPr>
            <w:tcW w:w="4673" w:type="dxa"/>
          </w:tcPr>
          <w:p w:rsidR="0014038F" w:rsidRDefault="0014038F" w:rsidP="0014038F">
            <w:r>
              <w:t>Т</w:t>
            </w:r>
            <w:r w:rsidRPr="002E4785">
              <w:t>емпература плавления / замерзания</w:t>
            </w:r>
            <w:r>
              <w:t>: не определено</w:t>
            </w:r>
          </w:p>
          <w:p w:rsidR="0014038F" w:rsidRDefault="0014038F" w:rsidP="0014038F">
            <w:r>
              <w:t xml:space="preserve">Начальная температура кипения и интервал кипения:  </w:t>
            </w:r>
            <w:r w:rsidRPr="002E4785">
              <w:t>&gt;100°C</w:t>
            </w:r>
          </w:p>
          <w:p w:rsidR="0014038F" w:rsidRDefault="0014038F" w:rsidP="0014038F">
            <w:r>
              <w:t xml:space="preserve">Температура вспышки: </w:t>
            </w:r>
            <w:r w:rsidRPr="002E4785">
              <w:t>&gt;100°C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Воспламеняемость (твердое вещество, газ)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 применимо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воспламенения: температура разложения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2E4785">
              <w:t>Температура самовоспламенения продукт</w:t>
            </w:r>
            <w:r>
              <w:t>а:</w:t>
            </w:r>
          </w:p>
        </w:tc>
        <w:tc>
          <w:tcPr>
            <w:tcW w:w="4673" w:type="dxa"/>
          </w:tcPr>
          <w:p w:rsidR="0014038F" w:rsidRDefault="0014038F" w:rsidP="0014038F">
            <w:r>
              <w:t>Н</w:t>
            </w:r>
            <w:r w:rsidRPr="0014038F">
              <w:t>е самовоспламеняется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Взрывчатые свойства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опасности взрыва</w:t>
            </w:r>
          </w:p>
          <w:p w:rsidR="0014038F" w:rsidRDefault="0014038F" w:rsidP="0014038F">
            <w:r w:rsidRPr="0014038F">
              <w:t>Пределы взрываемости</w:t>
            </w:r>
            <w:r>
              <w:t>: нет информации</w:t>
            </w:r>
          </w:p>
          <w:p w:rsidR="0014038F" w:rsidRDefault="0014038F" w:rsidP="0014038F"/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Давление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при 20°</w:t>
            </w:r>
            <w:r>
              <w:t>С: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1,2-1,4 g/cm3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Относительная плотность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Плотность пара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Скорость испарения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Растворимость в / смешиваемость с водой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не смешивается или трудно смешивается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 xml:space="preserve">Коэффициент разделения: </w:t>
            </w:r>
            <w:proofErr w:type="spellStart"/>
            <w:r w:rsidRPr="0014038F">
              <w:t>n-октанол</w:t>
            </w:r>
            <w:proofErr w:type="spellEnd"/>
            <w:r w:rsidRPr="0014038F">
              <w:t xml:space="preserve"> / вода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Вязкость динамическая</w:t>
            </w:r>
            <w:r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 w:rsidRPr="0014038F">
              <w:t>Кинематическая вязкость при 40°C</w:t>
            </w:r>
          </w:p>
        </w:tc>
        <w:tc>
          <w:tcPr>
            <w:tcW w:w="4673" w:type="dxa"/>
          </w:tcPr>
          <w:p w:rsidR="0014038F" w:rsidRDefault="0014038F" w:rsidP="0014038F">
            <w:r>
              <w:rPr>
                <w:rFonts w:ascii="Calibri" w:hAnsi="Calibri" w:cs="Calibri"/>
                <w:sz w:val="24"/>
                <w:szCs w:val="24"/>
              </w:rPr>
              <w:t>&gt;21 mm2/S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9.2 Другая информация:</w:t>
            </w:r>
          </w:p>
        </w:tc>
        <w:tc>
          <w:tcPr>
            <w:tcW w:w="4673" w:type="dxa"/>
          </w:tcPr>
          <w:p w:rsidR="0014038F" w:rsidRDefault="0014038F" w:rsidP="0014038F">
            <w:r>
              <w:t>Д</w:t>
            </w:r>
            <w:r w:rsidRPr="0014038F">
              <w:t xml:space="preserve">ополнительная </w:t>
            </w:r>
            <w:r>
              <w:t>прочая</w:t>
            </w:r>
            <w:r w:rsidRPr="0014038F">
              <w:t xml:space="preserve"> информация отсутствует</w:t>
            </w:r>
          </w:p>
        </w:tc>
      </w:tr>
      <w:tr w:rsidR="0014038F" w:rsidRPr="00C30153" w:rsidTr="00445843">
        <w:trPr>
          <w:trHeight w:val="518"/>
        </w:trPr>
        <w:tc>
          <w:tcPr>
            <w:tcW w:w="9345" w:type="dxa"/>
            <w:gridSpan w:val="2"/>
          </w:tcPr>
          <w:p w:rsidR="0014038F" w:rsidRPr="0014038F" w:rsidRDefault="005532AA" w:rsidP="0014038F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14038F" w:rsidRPr="0014038F">
              <w:rPr>
                <w:b/>
                <w:sz w:val="28"/>
                <w:szCs w:val="28"/>
              </w:rPr>
              <w:t>Стабильность и реакционная способность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10.1 Реактивность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t>10.2 Химическая стабильность</w:t>
            </w:r>
            <w:r w:rsidR="00AC01EA">
              <w:t>:</w:t>
            </w:r>
          </w:p>
        </w:tc>
        <w:tc>
          <w:tcPr>
            <w:tcW w:w="4673" w:type="dxa"/>
          </w:tcPr>
          <w:p w:rsidR="0014038F" w:rsidRDefault="0014038F" w:rsidP="0014038F">
            <w:r w:rsidRPr="0014038F">
              <w:t>Термическое разложение / условия, которых следует избегать:</w:t>
            </w:r>
            <w:r>
              <w:t xml:space="preserve"> </w:t>
            </w:r>
            <w:r w:rsidRPr="0014038F">
              <w:t>Отсутствие разложения при использовании в соответствии с</w:t>
            </w:r>
            <w:r>
              <w:t xml:space="preserve"> </w:t>
            </w:r>
            <w:r>
              <w:lastRenderedPageBreak/>
              <w:t>рекомендациями</w:t>
            </w:r>
            <w:r w:rsidRPr="0014038F">
              <w:t>.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14038F" w:rsidP="0014038F">
            <w:r>
              <w:lastRenderedPageBreak/>
              <w:t xml:space="preserve">10.3 </w:t>
            </w:r>
            <w:r w:rsidR="00AC01EA">
              <w:t>Возможность опасных реакций: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10.4 Ситуации, которые следует избегать: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10.5 Несовместимые материалы: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10.6 Опасность разложения:</w:t>
            </w:r>
          </w:p>
        </w:tc>
        <w:tc>
          <w:tcPr>
            <w:tcW w:w="4673" w:type="dxa"/>
          </w:tcPr>
          <w:p w:rsidR="0014038F" w:rsidRDefault="00AC01EA" w:rsidP="0014038F">
            <w:r>
              <w:t>Нет информации</w:t>
            </w:r>
          </w:p>
        </w:tc>
      </w:tr>
      <w:tr w:rsidR="00AC01EA" w:rsidRPr="00C30153" w:rsidTr="00445843">
        <w:trPr>
          <w:trHeight w:val="558"/>
        </w:trPr>
        <w:tc>
          <w:tcPr>
            <w:tcW w:w="9345" w:type="dxa"/>
            <w:gridSpan w:val="2"/>
          </w:tcPr>
          <w:p w:rsidR="00AC01EA" w:rsidRPr="00AC01EA" w:rsidRDefault="005532AA" w:rsidP="00AC01E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AC01EA" w:rsidRPr="00AC01EA">
              <w:rPr>
                <w:b/>
                <w:sz w:val="28"/>
                <w:szCs w:val="28"/>
              </w:rPr>
              <w:t>Информация о токсичности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>
              <w:t>11.1 Информация о токсикологическом воздействии: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Острая токсичность</w:t>
            </w:r>
            <w:r>
              <w:t>:</w:t>
            </w:r>
            <w:r w:rsidRPr="00AC01EA">
              <w:t xml:space="preserve"> по имеющимся данным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 w:rsidR="00232EAF">
              <w:t>наблюдается</w:t>
            </w:r>
          </w:p>
        </w:tc>
      </w:tr>
      <w:tr w:rsidR="0014038F" w:rsidRPr="00C30153" w:rsidTr="0028335D">
        <w:tc>
          <w:tcPr>
            <w:tcW w:w="4672" w:type="dxa"/>
          </w:tcPr>
          <w:p w:rsidR="0014038F" w:rsidRDefault="00AC01EA" w:rsidP="0014038F">
            <w:r w:rsidRPr="00AC01EA">
              <w:t>Значения LD/LC50, относящиеся к классификации</w:t>
            </w:r>
            <w:r>
              <w:t>:</w:t>
            </w:r>
          </w:p>
        </w:tc>
        <w:tc>
          <w:tcPr>
            <w:tcW w:w="4673" w:type="dxa"/>
          </w:tcPr>
          <w:p w:rsidR="0014038F" w:rsidRDefault="00AC01EA" w:rsidP="0014038F">
            <w:r w:rsidRPr="00AC01EA">
              <w:t>Первичное раздражающее воздействие</w:t>
            </w:r>
            <w:r>
              <w:t>:</w:t>
            </w:r>
          </w:p>
          <w:p w:rsidR="00232EAF" w:rsidRDefault="00AC01EA" w:rsidP="0014038F">
            <w:r>
              <w:t xml:space="preserve">Разъедание/раздражение кожи: </w:t>
            </w:r>
            <w:r w:rsidRPr="00AC01EA">
              <w:t xml:space="preserve">на основании </w:t>
            </w:r>
            <w:r w:rsidR="00232EAF" w:rsidRPr="00AC01EA">
              <w:t>имеющи</w:t>
            </w:r>
            <w:r w:rsidR="00232EAF">
              <w:t>хся</w:t>
            </w:r>
            <w:r w:rsidR="00232EAF" w:rsidRPr="00AC01EA">
              <w:t xml:space="preserve"> данны</w:t>
            </w:r>
            <w:r w:rsidR="00232EAF">
              <w:t>х</w:t>
            </w:r>
            <w:r w:rsidR="00232EAF" w:rsidRPr="00AC01EA">
              <w:t xml:space="preserve"> классификационны</w:t>
            </w:r>
            <w:r w:rsidR="00232EAF">
              <w:t>х</w:t>
            </w:r>
            <w:r w:rsidR="00232EAF" w:rsidRPr="00AC01EA">
              <w:t xml:space="preserve"> критери</w:t>
            </w:r>
            <w:r w:rsidR="00232EAF">
              <w:t>ев -</w:t>
            </w:r>
            <w:r w:rsidR="00232EAF" w:rsidRPr="00AC01EA">
              <w:t xml:space="preserve"> не </w:t>
            </w:r>
            <w:r w:rsidR="00232EAF">
              <w:t>наблюдается;</w:t>
            </w:r>
          </w:p>
          <w:p w:rsidR="00232EAF" w:rsidRDefault="00232EAF" w:rsidP="0014038F">
            <w:r w:rsidRPr="00232EAF">
              <w:t>Серьезное повреждение/раздражение глаз</w:t>
            </w:r>
            <w:r>
              <w:t>:</w:t>
            </w:r>
          </w:p>
          <w:p w:rsidR="00232EAF" w:rsidRDefault="00232EAF" w:rsidP="00232EAF"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232EAF">
            <w:r w:rsidRPr="00232EAF">
              <w:t>Респираторная или кожная сенсибилизация</w:t>
            </w:r>
            <w:r>
              <w:t>:</w:t>
            </w:r>
            <w:r w:rsidRPr="00AC01EA">
              <w:t xml:space="preserve"> 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  <w:p w:rsidR="00AC01EA" w:rsidRDefault="00AC01EA" w:rsidP="0014038F"/>
        </w:tc>
      </w:tr>
      <w:tr w:rsidR="00232EAF" w:rsidRPr="00C30153" w:rsidTr="0028335D">
        <w:tc>
          <w:tcPr>
            <w:tcW w:w="4672" w:type="dxa"/>
          </w:tcPr>
          <w:p w:rsidR="00232EAF" w:rsidRPr="00AC01EA" w:rsidRDefault="00232EAF" w:rsidP="0014038F">
            <w:r w:rsidRPr="00232EAF">
              <w:t>Эффекты CMR (канцерогенность, мутагенность и токсичность для размножения)</w:t>
            </w:r>
            <w:r w:rsidR="00B373B7">
              <w:t>:</w:t>
            </w:r>
          </w:p>
        </w:tc>
        <w:tc>
          <w:tcPr>
            <w:tcW w:w="4673" w:type="dxa"/>
          </w:tcPr>
          <w:p w:rsidR="00232EAF" w:rsidRDefault="00232EAF" w:rsidP="0014038F">
            <w:r w:rsidRPr="00232EAF">
              <w:t>Мутагенность половых</w:t>
            </w:r>
            <w:r>
              <w:t xml:space="preserve"> органов: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Default="00232EAF" w:rsidP="0014038F">
            <w:proofErr w:type="spellStart"/>
            <w:r w:rsidRPr="00232EAF">
              <w:t>Канцерогенность</w:t>
            </w:r>
            <w:proofErr w:type="spellEnd"/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наблюдается;</w:t>
            </w:r>
          </w:p>
          <w:p w:rsidR="00232EAF" w:rsidRPr="00AC01EA" w:rsidRDefault="00232EAF" w:rsidP="0014038F">
            <w:r w:rsidRPr="00232EAF">
              <w:t>Репродуктивная токсичность</w:t>
            </w:r>
            <w:r>
              <w:t xml:space="preserve">: </w:t>
            </w:r>
            <w:r w:rsidRPr="00AC01EA">
              <w:t>на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Специфическая токсичность для целевого органа при однократном воздействии (</w:t>
            </w:r>
            <w:r>
              <w:rPr>
                <w:lang w:val="en-US"/>
              </w:rPr>
              <w:t>STOT</w:t>
            </w:r>
            <w:r w:rsidRPr="00232EAF">
              <w:t>-</w:t>
            </w:r>
            <w:r>
              <w:rPr>
                <w:lang w:val="en-US"/>
              </w:rPr>
              <w:t>SE</w:t>
            </w:r>
            <w:r>
              <w:t>):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Pr="00232EAF" w:rsidRDefault="00232EAF" w:rsidP="0014038F">
            <w:r>
              <w:t>Опасность при аспирации:</w:t>
            </w:r>
          </w:p>
        </w:tc>
        <w:tc>
          <w:tcPr>
            <w:tcW w:w="4673" w:type="dxa"/>
          </w:tcPr>
          <w:p w:rsidR="00232EAF" w:rsidRPr="00AC01EA" w:rsidRDefault="00232EAF" w:rsidP="0014038F">
            <w:r>
              <w:t>Н</w:t>
            </w:r>
            <w:r w:rsidRPr="00AC01EA">
              <w:t>а основании имеющи</w:t>
            </w:r>
            <w:r>
              <w:t>хся</w:t>
            </w:r>
            <w:r w:rsidRPr="00AC01EA">
              <w:t xml:space="preserve"> данны</w:t>
            </w:r>
            <w:r>
              <w:t>х</w:t>
            </w:r>
            <w:r w:rsidRPr="00AC01EA">
              <w:t xml:space="preserve"> классификационны</w:t>
            </w:r>
            <w:r>
              <w:t>х</w:t>
            </w:r>
            <w:r w:rsidRPr="00AC01EA">
              <w:t xml:space="preserve"> критери</w:t>
            </w:r>
            <w:r>
              <w:t>ев -</w:t>
            </w:r>
            <w:r w:rsidRPr="00AC01EA">
              <w:t xml:space="preserve"> не </w:t>
            </w:r>
            <w:r>
              <w:t>наблюдается.</w:t>
            </w:r>
          </w:p>
        </w:tc>
      </w:tr>
      <w:tr w:rsidR="00F86263" w:rsidRPr="00C30153" w:rsidTr="00445843">
        <w:trPr>
          <w:trHeight w:val="602"/>
        </w:trPr>
        <w:tc>
          <w:tcPr>
            <w:tcW w:w="9345" w:type="dxa"/>
            <w:gridSpan w:val="2"/>
          </w:tcPr>
          <w:p w:rsidR="00F86263" w:rsidRPr="00F86263" w:rsidRDefault="005532AA" w:rsidP="00F86263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86263" w:rsidRPr="00F86263">
              <w:rPr>
                <w:b/>
                <w:sz w:val="28"/>
                <w:szCs w:val="28"/>
              </w:rPr>
              <w:t>Информация о воздействии на окружающую среду</w:t>
            </w:r>
          </w:p>
        </w:tc>
      </w:tr>
      <w:tr w:rsidR="00232EAF" w:rsidRPr="00C30153" w:rsidTr="0028335D">
        <w:tc>
          <w:tcPr>
            <w:tcW w:w="4672" w:type="dxa"/>
          </w:tcPr>
          <w:p w:rsidR="00232EAF" w:rsidRDefault="007E0AEE" w:rsidP="0014038F">
            <w:r>
              <w:t>12.1 Токсичность для водных организмов:</w:t>
            </w:r>
          </w:p>
        </w:tc>
        <w:tc>
          <w:tcPr>
            <w:tcW w:w="4673" w:type="dxa"/>
          </w:tcPr>
          <w:p w:rsidR="00232EAF" w:rsidRDefault="007E0AEE" w:rsidP="0014038F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12.2 С</w:t>
            </w:r>
            <w:r w:rsidRPr="007E0AEE">
              <w:t>тойкость и разлагаемость</w:t>
            </w:r>
            <w:r>
              <w:t>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12.3 П</w:t>
            </w:r>
            <w:r w:rsidRPr="007E0AEE">
              <w:t>отенциал</w:t>
            </w:r>
            <w:r>
              <w:t xml:space="preserve"> б</w:t>
            </w:r>
            <w:r w:rsidRPr="007E0AEE">
              <w:t>иоаккумуля</w:t>
            </w:r>
            <w:r>
              <w:t>ции: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>
              <w:t>12.4 Мобильность в почве:</w:t>
            </w:r>
          </w:p>
        </w:tc>
        <w:tc>
          <w:tcPr>
            <w:tcW w:w="4673" w:type="dxa"/>
          </w:tcPr>
          <w:p w:rsidR="007E0AEE" w:rsidRDefault="007E0AEE" w:rsidP="007E0AEE">
            <w:r>
              <w:t>Нет информации</w:t>
            </w:r>
          </w:p>
        </w:tc>
      </w:tr>
      <w:tr w:rsidR="007E0AEE" w:rsidRPr="00C30153" w:rsidTr="00FF563B">
        <w:tc>
          <w:tcPr>
            <w:tcW w:w="4672" w:type="dxa"/>
          </w:tcPr>
          <w:p w:rsidR="007E0AEE" w:rsidRDefault="007E0AEE" w:rsidP="007E0AEE">
            <w:proofErr w:type="spellStart"/>
            <w:r w:rsidRPr="007E0AEE">
              <w:t>Экотоксические</w:t>
            </w:r>
            <w:proofErr w:type="spellEnd"/>
            <w:r w:rsidRPr="007E0AEE">
              <w:t xml:space="preserve"> эффекты</w:t>
            </w:r>
            <w:r>
              <w:t>, примечание:</w:t>
            </w:r>
          </w:p>
        </w:tc>
        <w:tc>
          <w:tcPr>
            <w:tcW w:w="4673" w:type="dxa"/>
          </w:tcPr>
          <w:p w:rsidR="007E0AEE" w:rsidRDefault="007E0AEE" w:rsidP="007E0AEE">
            <w:r>
              <w:t>Вредно для рыб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7E0AEE" w:rsidP="007E0AEE">
            <w:r w:rsidRPr="007E0AEE">
              <w:t>Дополнительная экологическая информация:</w:t>
            </w:r>
          </w:p>
        </w:tc>
        <w:tc>
          <w:tcPr>
            <w:tcW w:w="4673" w:type="dxa"/>
          </w:tcPr>
          <w:p w:rsidR="007E0AEE" w:rsidRDefault="007E0AEE" w:rsidP="007E0AEE">
            <w:r w:rsidRPr="007E0AEE">
              <w:t>Общее замечание:</w:t>
            </w:r>
            <w:r>
              <w:t xml:space="preserve"> Класс опасности воды 2 (немецкое регулирование) (самооценка): опасно для воды</w:t>
            </w:r>
            <w:r w:rsidR="00FF563B">
              <w:t>.</w:t>
            </w:r>
            <w:r>
              <w:t xml:space="preserve"> </w:t>
            </w:r>
            <w:r w:rsidR="00FF563B" w:rsidRPr="00FF563B">
              <w:t xml:space="preserve">не допускайте попадания продукта в грунтовые воды, водопровод или канализацию. Опасность для питьевой воды, </w:t>
            </w:r>
            <w:r w:rsidR="00FF563B" w:rsidRPr="00FF563B">
              <w:lastRenderedPageBreak/>
              <w:t>если даже небольшие количества просачиваются в землю.</w:t>
            </w:r>
          </w:p>
          <w:p w:rsidR="00FF563B" w:rsidRDefault="00FF563B" w:rsidP="007E0AEE">
            <w:r w:rsidRPr="00FF563B">
              <w:t>Вреден для водных организмов</w:t>
            </w:r>
            <w:r>
              <w:t>.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lastRenderedPageBreak/>
              <w:t>12.5 Р</w:t>
            </w:r>
            <w:r w:rsidRPr="00FF563B">
              <w:t>езультаты оценки</w:t>
            </w:r>
            <w: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PBT и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Неприменимо</w:t>
            </w:r>
          </w:p>
        </w:tc>
      </w:tr>
      <w:tr w:rsidR="007E0AEE" w:rsidRPr="00C30153" w:rsidTr="0028335D">
        <w:tc>
          <w:tcPr>
            <w:tcW w:w="4672" w:type="dxa"/>
          </w:tcPr>
          <w:p w:rsidR="007E0AEE" w:rsidRDefault="00FF563B" w:rsidP="007E0AEE">
            <w:r>
              <w:t>12.6 Д</w:t>
            </w:r>
            <w:r w:rsidRPr="00FF563B">
              <w:t>ругие неблагоприятные последствия</w:t>
            </w:r>
            <w:r>
              <w:t>:</w:t>
            </w:r>
          </w:p>
        </w:tc>
        <w:tc>
          <w:tcPr>
            <w:tcW w:w="4673" w:type="dxa"/>
          </w:tcPr>
          <w:p w:rsidR="007E0AEE" w:rsidRDefault="00FF563B" w:rsidP="007E0AEE">
            <w:r>
              <w:t>Нет информации</w:t>
            </w:r>
          </w:p>
        </w:tc>
      </w:tr>
      <w:tr w:rsidR="00FF563B" w:rsidRPr="00C30153" w:rsidTr="00445843">
        <w:trPr>
          <w:trHeight w:val="61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Рекомендации по удалению отходов (остатков)</w:t>
            </w:r>
          </w:p>
        </w:tc>
      </w:tr>
      <w:tr w:rsidR="007E0AEE" w:rsidRPr="00C30153" w:rsidTr="007C1E47">
        <w:trPr>
          <w:trHeight w:val="1400"/>
        </w:trPr>
        <w:tc>
          <w:tcPr>
            <w:tcW w:w="4672" w:type="dxa"/>
          </w:tcPr>
          <w:p w:rsidR="007E0AEE" w:rsidRDefault="00FF563B" w:rsidP="007E0AEE">
            <w:r>
              <w:t>13.1 Методы утилизации отходов:</w:t>
            </w:r>
          </w:p>
        </w:tc>
        <w:tc>
          <w:tcPr>
            <w:tcW w:w="4673" w:type="dxa"/>
          </w:tcPr>
          <w:p w:rsidR="007E0AEE" w:rsidRDefault="00FF563B" w:rsidP="007E0AEE">
            <w:r>
              <w:t>Рекомендации:</w:t>
            </w:r>
            <w:r>
              <w:br/>
            </w:r>
            <w:r w:rsidRPr="00FF563B">
              <w:t>Нельзя выбрасывать вместе с бытовым мусором</w:t>
            </w:r>
            <w:r>
              <w:t>;</w:t>
            </w:r>
          </w:p>
          <w:p w:rsidR="00FF563B" w:rsidRDefault="00FF563B" w:rsidP="00FF563B">
            <w:r>
              <w:t>Не позволяйте продукту достигать канализации;</w:t>
            </w:r>
          </w:p>
        </w:tc>
      </w:tr>
      <w:tr w:rsidR="007E0AEE" w:rsidRPr="00C30153" w:rsidTr="007E0AEE">
        <w:trPr>
          <w:trHeight w:val="103"/>
        </w:trPr>
        <w:tc>
          <w:tcPr>
            <w:tcW w:w="4672" w:type="dxa"/>
          </w:tcPr>
          <w:p w:rsidR="007E0AEE" w:rsidRDefault="00FF563B" w:rsidP="007E0AEE">
            <w:r>
              <w:t>Для загрязнённой упаковки:</w:t>
            </w:r>
          </w:p>
        </w:tc>
        <w:tc>
          <w:tcPr>
            <w:tcW w:w="4673" w:type="dxa"/>
          </w:tcPr>
          <w:p w:rsidR="007E0AEE" w:rsidRDefault="00FF563B" w:rsidP="007E0AEE">
            <w:r w:rsidRPr="00FF563B">
              <w:t>Рекомендаци</w:t>
            </w:r>
            <w:r>
              <w:t>и</w:t>
            </w:r>
            <w:r w:rsidRPr="00FF563B">
              <w:t>: утилизация должна производиться в соответствии с официальными правилами.</w:t>
            </w:r>
          </w:p>
        </w:tc>
      </w:tr>
      <w:tr w:rsidR="00FF563B" w:rsidRPr="00C30153" w:rsidTr="00445843">
        <w:trPr>
          <w:trHeight w:val="589"/>
        </w:trPr>
        <w:tc>
          <w:tcPr>
            <w:tcW w:w="9345" w:type="dxa"/>
            <w:gridSpan w:val="2"/>
          </w:tcPr>
          <w:p w:rsidR="00FF563B" w:rsidRPr="00FF563B" w:rsidRDefault="005532AA" w:rsidP="00FF563B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F563B" w:rsidRPr="00FF563B">
              <w:rPr>
                <w:b/>
                <w:sz w:val="28"/>
                <w:szCs w:val="28"/>
              </w:rPr>
              <w:t>Информация при перевозках (транспортирование)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FF563B" w:rsidP="007E0AEE">
            <w:r w:rsidRPr="000C3A42">
              <w:t xml:space="preserve">14.1 </w:t>
            </w:r>
            <w:r>
              <w:t>Номер</w:t>
            </w:r>
            <w:r w:rsidRPr="000C3A42">
              <w:t xml:space="preserve"> </w:t>
            </w:r>
            <w:r>
              <w:t>ООН</w:t>
            </w:r>
            <w:r w:rsidR="000C3A42" w:rsidRPr="000C3A42">
              <w:t xml:space="preserve"> (</w:t>
            </w:r>
            <w:r w:rsidR="000C3A42">
              <w:rPr>
                <w:lang w:val="en-US"/>
              </w:rPr>
              <w:t>ADR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IMDG</w:t>
            </w:r>
            <w:r w:rsidR="000C3A42" w:rsidRPr="000C3A42">
              <w:t xml:space="preserve">, </w:t>
            </w:r>
            <w:r w:rsidR="000C3A42">
              <w:rPr>
                <w:lang w:val="en-US"/>
              </w:rPr>
              <w:t>IATA</w:t>
            </w:r>
            <w:r w:rsidR="000C3A42" w:rsidRPr="000C3A42">
              <w:t>):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t>Неприменимо</w:t>
            </w:r>
          </w:p>
        </w:tc>
      </w:tr>
      <w:tr w:rsidR="007E0AEE" w:rsidRPr="000C3A42" w:rsidTr="007E0AEE">
        <w:trPr>
          <w:trHeight w:val="103"/>
        </w:trPr>
        <w:tc>
          <w:tcPr>
            <w:tcW w:w="4672" w:type="dxa"/>
          </w:tcPr>
          <w:p w:rsidR="007E0AEE" w:rsidRPr="000C3A42" w:rsidRDefault="000C3A42" w:rsidP="007E0AEE">
            <w:r>
              <w:rPr>
                <w:lang w:val="en-US"/>
              </w:rPr>
              <w:t xml:space="preserve">14.2 </w:t>
            </w:r>
            <w:r>
              <w:t>Собственное транспортное наименование ООН:</w:t>
            </w:r>
          </w:p>
        </w:tc>
        <w:tc>
          <w:tcPr>
            <w:tcW w:w="4673" w:type="dxa"/>
          </w:tcPr>
          <w:p w:rsidR="007E0AEE" w:rsidRPr="000C3A42" w:rsidRDefault="000C3A42" w:rsidP="007E0AEE">
            <w:r>
              <w:rPr>
                <w:lang w:val="en-US"/>
              </w:rPr>
              <w:t>ADR</w:t>
            </w:r>
            <w:r>
              <w:t xml:space="preserve"> (автоперевозка)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>
              <w:t>(морская перевозка)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>
              <w:t xml:space="preserve"> (авиа перевозка)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14.3 Классы опасности при транспортировке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 xml:space="preserve">14.4 Группа упаковки </w:t>
            </w:r>
            <w:r w:rsidRPr="000C3A42">
              <w:t>(</w:t>
            </w:r>
            <w:r>
              <w:rPr>
                <w:lang w:val="en-US"/>
              </w:rPr>
              <w:t>ADR</w:t>
            </w:r>
            <w:r w:rsidRPr="000C3A42">
              <w:t xml:space="preserve">, </w:t>
            </w:r>
            <w:r>
              <w:rPr>
                <w:lang w:val="en-US"/>
              </w:rPr>
              <w:t>IMDG</w:t>
            </w:r>
            <w:r w:rsidRPr="000C3A42">
              <w:t xml:space="preserve">, </w:t>
            </w:r>
            <w:r>
              <w:rPr>
                <w:lang w:val="en-US"/>
              </w:rPr>
              <w:t>IATA</w:t>
            </w:r>
            <w:r w:rsidRPr="000C3A42">
              <w:t>):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14.5 Экологические опасности: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0C3A42" w:rsidP="000C3A42">
            <w:r>
              <w:t>14.6 О</w:t>
            </w:r>
            <w:r w:rsidRPr="000C3A42">
              <w:t>собые меры предосторожности для пользователя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0C3A42" w:rsidP="000C3A42">
            <w:r>
              <w:t>Неприменимо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7B515C" w:rsidRDefault="007B515C" w:rsidP="000C3A42">
            <w:r>
              <w:t xml:space="preserve">14.7 Транспортировка емкостей в соответствии с Приложением </w:t>
            </w:r>
            <w:r>
              <w:rPr>
                <w:lang w:val="en-US"/>
              </w:rPr>
              <w:t>II</w:t>
            </w:r>
            <w:r>
              <w:t xml:space="preserve"> из </w:t>
            </w:r>
            <w:r>
              <w:rPr>
                <w:lang w:val="en-US"/>
              </w:rPr>
              <w:t>MARPOL</w:t>
            </w:r>
            <w:r w:rsidRPr="007B515C">
              <w:t xml:space="preserve"> </w:t>
            </w:r>
            <w:r>
              <w:t xml:space="preserve">и Кодексом </w:t>
            </w:r>
            <w:r>
              <w:rPr>
                <w:lang w:val="en-US"/>
              </w:rPr>
              <w:t>IBC</w:t>
            </w:r>
          </w:p>
        </w:tc>
        <w:tc>
          <w:tcPr>
            <w:tcW w:w="4673" w:type="dxa"/>
          </w:tcPr>
          <w:p w:rsidR="000C3A42" w:rsidRPr="000C3A42" w:rsidRDefault="007B515C" w:rsidP="000C3A42">
            <w:r>
              <w:t>Неприменимо</w:t>
            </w:r>
          </w:p>
        </w:tc>
      </w:tr>
      <w:tr w:rsidR="007B515C" w:rsidRPr="000C3A42" w:rsidTr="00445843">
        <w:trPr>
          <w:trHeight w:val="943"/>
        </w:trPr>
        <w:tc>
          <w:tcPr>
            <w:tcW w:w="9345" w:type="dxa"/>
            <w:gridSpan w:val="2"/>
          </w:tcPr>
          <w:p w:rsidR="007B515C" w:rsidRPr="00F45C8E" w:rsidRDefault="005532AA" w:rsidP="00F45C8E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F45C8E" w:rsidRPr="00F45C8E">
              <w:rPr>
                <w:b/>
                <w:sz w:val="28"/>
                <w:szCs w:val="28"/>
              </w:rPr>
              <w:t>Информация о национальном и международном законодательстве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F45C8E" w:rsidRDefault="00F45C8E" w:rsidP="00F45C8E">
            <w:r>
              <w:t xml:space="preserve">15.1 Правила безопасности, охраны здоровья и окружающей среды / законодательство, </w:t>
            </w:r>
            <w:r w:rsidR="00716296">
              <w:t xml:space="preserve">характерное </w:t>
            </w:r>
            <w:r>
              <w:t>для данного вещества или</w:t>
            </w:r>
          </w:p>
          <w:p w:rsidR="000C3A42" w:rsidRPr="000C3A42" w:rsidRDefault="005532AA" w:rsidP="00F45C8E">
            <w:r>
              <w:t>с</w:t>
            </w:r>
            <w:r w:rsidR="00F45C8E">
              <w:t>мес</w:t>
            </w:r>
            <w:r w:rsidR="00716296">
              <w:t>и</w:t>
            </w:r>
            <w:r>
              <w:t>:</w:t>
            </w:r>
          </w:p>
        </w:tc>
        <w:tc>
          <w:tcPr>
            <w:tcW w:w="4673" w:type="dxa"/>
          </w:tcPr>
          <w:p w:rsidR="000C3A42" w:rsidRPr="00F45C8E" w:rsidRDefault="005532AA" w:rsidP="000C3A42">
            <w:pPr>
              <w:rPr>
                <w:lang w:val="en-US"/>
              </w:rPr>
            </w:pPr>
            <w:r>
              <w:t>директива 2012/18 / ЕС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Названные опасные вещества</w:t>
            </w:r>
            <w:r>
              <w:t>:</w:t>
            </w:r>
          </w:p>
        </w:tc>
        <w:tc>
          <w:tcPr>
            <w:tcW w:w="4673" w:type="dxa"/>
          </w:tcPr>
          <w:p w:rsidR="000C3A42" w:rsidRPr="000C3A42" w:rsidRDefault="005532AA" w:rsidP="000C3A42">
            <w:r w:rsidRPr="005532AA">
              <w:t>Приложение I</w:t>
            </w:r>
            <w:r>
              <w:t>,</w:t>
            </w:r>
            <w:r w:rsidRPr="005532AA">
              <w:t xml:space="preserve"> ни один из ингредиентов не указан.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 w:rsidRPr="005532AA">
              <w:t>Регламент (ЕС) № 1907/2006 приложение XVII условия ограничения: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3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15.2 О</w:t>
            </w:r>
            <w:r w:rsidRPr="005532AA">
              <w:t>ценка химической безопасности: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О</w:t>
            </w:r>
            <w:r w:rsidRPr="005532AA">
              <w:t>ценка химической безопасности не проводилась</w:t>
            </w:r>
          </w:p>
        </w:tc>
      </w:tr>
      <w:tr w:rsidR="005532AA" w:rsidRPr="000C3A42" w:rsidTr="005532AA">
        <w:trPr>
          <w:trHeight w:val="526"/>
        </w:trPr>
        <w:tc>
          <w:tcPr>
            <w:tcW w:w="9345" w:type="dxa"/>
            <w:gridSpan w:val="2"/>
          </w:tcPr>
          <w:p w:rsidR="005532AA" w:rsidRPr="005532AA" w:rsidRDefault="005532AA" w:rsidP="005532AA">
            <w:pPr>
              <w:pStyle w:val="a8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532AA">
              <w:rPr>
                <w:b/>
                <w:sz w:val="28"/>
                <w:szCs w:val="28"/>
              </w:rPr>
              <w:t>Другая информация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0C3A42" w:rsidRDefault="005532AA" w:rsidP="000C3A42">
            <w:r w:rsidRPr="005532AA">
              <w:t>Эта информация основана на наших нынешних знаниях. Однако</w:t>
            </w:r>
            <w:r>
              <w:t>,</w:t>
            </w:r>
            <w:r w:rsidRPr="005532AA">
              <w:t xml:space="preserve"> это не является гарантией каких-либо конкретных характеристик продукта и не устанавливает юридически действительных договорных отношений.</w:t>
            </w:r>
          </w:p>
        </w:tc>
      </w:tr>
      <w:tr w:rsidR="005532AA" w:rsidRPr="000C3A42" w:rsidTr="00A748B9">
        <w:trPr>
          <w:trHeight w:val="103"/>
        </w:trPr>
        <w:tc>
          <w:tcPr>
            <w:tcW w:w="9345" w:type="dxa"/>
            <w:gridSpan w:val="2"/>
          </w:tcPr>
          <w:p w:rsidR="005532AA" w:rsidRPr="005532AA" w:rsidRDefault="005532AA" w:rsidP="000C3A42">
            <w:r>
              <w:t>Соответствующие фразы: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5532AA">
            <w:r>
              <w:t xml:space="preserve">H304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 xml:space="preserve">Может привести к летальному исходу при </w:t>
            </w:r>
            <w:r>
              <w:lastRenderedPageBreak/>
              <w:t>проглатывании и попадании в дыхательные пути.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lastRenderedPageBreak/>
              <w:t xml:space="preserve">H411 </w:t>
            </w:r>
          </w:p>
        </w:tc>
        <w:tc>
          <w:tcPr>
            <w:tcW w:w="4673" w:type="dxa"/>
          </w:tcPr>
          <w:p w:rsidR="000C3A42" w:rsidRPr="000C3A42" w:rsidRDefault="005532AA" w:rsidP="000C3A42">
            <w:r>
              <w:t>Токсичен для водных организмов с длительными последствиями.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t>Аббревиатуры и сокращения:</w:t>
            </w:r>
          </w:p>
        </w:tc>
        <w:tc>
          <w:tcPr>
            <w:tcW w:w="4673" w:type="dxa"/>
          </w:tcPr>
          <w:p w:rsidR="000C3A42" w:rsidRPr="000C3A42" w:rsidRDefault="000C3A42" w:rsidP="000C3A42"/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ADR:</w:t>
            </w:r>
          </w:p>
        </w:tc>
        <w:tc>
          <w:tcPr>
            <w:tcW w:w="4673" w:type="dxa"/>
          </w:tcPr>
          <w:p w:rsidR="005532AA" w:rsidRPr="005532AA" w:rsidRDefault="005532AA" w:rsidP="005532AA">
            <w:pPr>
              <w:rPr>
                <w:lang w:val="en-US"/>
              </w:rPr>
            </w:pPr>
            <w:r w:rsidRPr="005532AA">
              <w:rPr>
                <w:lang w:val="en-US"/>
              </w:rPr>
              <w:t xml:space="preserve">Accord </w:t>
            </w:r>
            <w:proofErr w:type="spellStart"/>
            <w:r w:rsidRPr="005532AA">
              <w:rPr>
                <w:lang w:val="en-US"/>
              </w:rPr>
              <w:t>européen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sur</w:t>
            </w:r>
            <w:proofErr w:type="spellEnd"/>
            <w:r w:rsidRPr="005532AA">
              <w:rPr>
                <w:lang w:val="en-US"/>
              </w:rPr>
              <w:t xml:space="preserve"> le transport des </w:t>
            </w:r>
            <w:proofErr w:type="spellStart"/>
            <w:r w:rsidRPr="005532AA">
              <w:rPr>
                <w:lang w:val="en-US"/>
              </w:rPr>
              <w:t>marchandises</w:t>
            </w:r>
            <w:proofErr w:type="spellEnd"/>
            <w:r w:rsidRPr="005532AA">
              <w:rPr>
                <w:lang w:val="en-US"/>
              </w:rPr>
              <w:t xml:space="preserve"> </w:t>
            </w:r>
            <w:proofErr w:type="spellStart"/>
            <w:r w:rsidRPr="005532AA">
              <w:rPr>
                <w:lang w:val="en-US"/>
              </w:rPr>
              <w:t>dangereuses</w:t>
            </w:r>
            <w:proofErr w:type="spellEnd"/>
            <w:r w:rsidRPr="005532AA">
              <w:rPr>
                <w:lang w:val="en-US"/>
              </w:rPr>
              <w:t xml:space="preserve"> par Route (</w:t>
            </w:r>
            <w:r>
              <w:t>Европейский</w:t>
            </w:r>
          </w:p>
          <w:p w:rsidR="000C3A42" w:rsidRPr="000C3A42" w:rsidRDefault="005532AA" w:rsidP="005532AA">
            <w:r>
              <w:t>Соглашение о международной перевозке опасных грузов автомобильным транспортом)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IMDG: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lang w:val="en-US"/>
              </w:rPr>
              <w:t>International Maritime Code for Dangerous Goods (</w:t>
            </w:r>
            <w:proofErr w:type="spellStart"/>
            <w:r w:rsidRPr="007C1E47">
              <w:rPr>
                <w:lang w:val="en-US"/>
              </w:rPr>
              <w:t>Международный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морской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кодекс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для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опасных</w:t>
            </w:r>
            <w:proofErr w:type="spellEnd"/>
            <w:r w:rsidRPr="007C1E47">
              <w:rPr>
                <w:lang w:val="en-US"/>
              </w:rPr>
              <w:t xml:space="preserve"> </w:t>
            </w:r>
            <w:proofErr w:type="spellStart"/>
            <w:r w:rsidRPr="007C1E47">
              <w:rPr>
                <w:lang w:val="en-US"/>
              </w:rPr>
              <w:t>грузов</w:t>
            </w:r>
            <w:proofErr w:type="spellEnd"/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IATA: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International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Air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Transport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Association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Международная Ассоциация Воздушного Транспорта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GHS: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Globally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Harmonised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System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Classification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and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Labelling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of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Chemicals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 (Глобальная гармонизированная система классификации и маркировки химических веществ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7C1E47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EINECS:</w:t>
            </w:r>
          </w:p>
        </w:tc>
        <w:tc>
          <w:tcPr>
            <w:tcW w:w="4673" w:type="dxa"/>
          </w:tcPr>
          <w:p w:rsidR="000C3A42" w:rsidRPr="007C1E47" w:rsidRDefault="007C1E47" w:rsidP="000C3A42"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European Inventory of Existing Commercial Chemical Substances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Европейский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перечень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существующих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коммерческих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химических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веществ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ELINCS: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t>European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List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of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Notified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Chemical</w:t>
            </w:r>
            <w:proofErr w:type="spellEnd"/>
            <w:r w:rsidRPr="007C1E47">
              <w:t xml:space="preserve"> </w:t>
            </w:r>
            <w:proofErr w:type="spellStart"/>
            <w:r w:rsidRPr="007C1E47">
              <w:t>Substances</w:t>
            </w:r>
            <w:proofErr w:type="spellEnd"/>
            <w:r>
              <w:t xml:space="preserve"> (</w:t>
            </w:r>
            <w:r w:rsidRPr="007C1E47">
              <w:t>Европейский перечень зарегистрированных химических веществ</w:t>
            </w:r>
            <w: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CAS: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Chemical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Abstracts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Service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Служба химических рефератов (подразделение американского химического общества)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LC50: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Lethal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concentration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50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percent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>Смертельная концентрация, 50 процентов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BC28E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LD50: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Lethal dose, 50 percent (Lethal dose, 50 percent)</w:t>
            </w:r>
          </w:p>
        </w:tc>
      </w:tr>
      <w:tr w:rsidR="000C3A42" w:rsidRPr="000C3A4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r>
              <w:rPr>
                <w:rFonts w:ascii="Calibri" w:hAnsi="Calibri" w:cs="Calibri"/>
                <w:sz w:val="24"/>
                <w:szCs w:val="24"/>
              </w:rPr>
              <w:t>PBT:</w:t>
            </w:r>
          </w:p>
        </w:tc>
        <w:tc>
          <w:tcPr>
            <w:tcW w:w="4673" w:type="dxa"/>
          </w:tcPr>
          <w:p w:rsidR="000C3A42" w:rsidRPr="000C3A42" w:rsidRDefault="007C1E47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Persistent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Bioaccumulative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and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Toxic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Pr="007C1E47">
              <w:rPr>
                <w:rFonts w:ascii="Calibri" w:hAnsi="Calibri" w:cs="Calibri"/>
                <w:sz w:val="24"/>
                <w:szCs w:val="24"/>
              </w:rPr>
              <w:t xml:space="preserve">Стойкое,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</w:rPr>
              <w:t>Биоаккумулирующее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</w:rPr>
              <w:t xml:space="preserve"> и токсичное</w:t>
            </w:r>
            <w:r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</w:tr>
      <w:tr w:rsidR="000C3A42" w:rsidRPr="00BC28E2" w:rsidTr="007E0AEE">
        <w:trPr>
          <w:trHeight w:val="103"/>
        </w:trPr>
        <w:tc>
          <w:tcPr>
            <w:tcW w:w="4672" w:type="dxa"/>
          </w:tcPr>
          <w:p w:rsidR="000C3A42" w:rsidRPr="000C3A42" w:rsidRDefault="005532AA" w:rsidP="000C3A42"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vPvB</w:t>
            </w:r>
            <w:proofErr w:type="spellEnd"/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4673" w:type="dxa"/>
          </w:tcPr>
          <w:p w:rsidR="000C3A42" w:rsidRPr="007C1E47" w:rsidRDefault="007C1E47" w:rsidP="000C3A42">
            <w:pPr>
              <w:rPr>
                <w:lang w:val="en-US"/>
              </w:rPr>
            </w:pPr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very Persistent and very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Bioaccumulative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стойкий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очень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Биоаккумулирующий</w:t>
            </w:r>
            <w:proofErr w:type="spellEnd"/>
            <w:r w:rsidRPr="007C1E47">
              <w:rPr>
                <w:rFonts w:ascii="Calibri" w:hAnsi="Calibri" w:cs="Calibri"/>
                <w:sz w:val="24"/>
                <w:szCs w:val="24"/>
                <w:lang w:val="en-US"/>
              </w:rPr>
              <w:t>)</w:t>
            </w:r>
          </w:p>
        </w:tc>
      </w:tr>
    </w:tbl>
    <w:p w:rsidR="0028335D" w:rsidRPr="007C1E47" w:rsidRDefault="0028335D">
      <w:pPr>
        <w:rPr>
          <w:lang w:val="en-US"/>
        </w:rPr>
      </w:pPr>
    </w:p>
    <w:p w:rsidR="0028335D" w:rsidRPr="007C1E47" w:rsidRDefault="0028335D">
      <w:pPr>
        <w:rPr>
          <w:lang w:val="en-US"/>
        </w:rPr>
      </w:pPr>
    </w:p>
    <w:sectPr w:rsidR="0028335D" w:rsidRPr="007C1E47" w:rsidSect="006F0F3C">
      <w:headerReference w:type="default" r:id="rId9"/>
      <w:pgSz w:w="11906" w:h="16838"/>
      <w:pgMar w:top="235" w:right="850" w:bottom="1134" w:left="1701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1F" w:rsidRDefault="0023191F" w:rsidP="006F0F3C">
      <w:pPr>
        <w:spacing w:after="0" w:line="240" w:lineRule="auto"/>
      </w:pPr>
      <w:r>
        <w:separator/>
      </w:r>
    </w:p>
  </w:endnote>
  <w:endnote w:type="continuationSeparator" w:id="0">
    <w:p w:rsidR="0023191F" w:rsidRDefault="0023191F" w:rsidP="006F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GyreTerme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1F" w:rsidRDefault="0023191F" w:rsidP="006F0F3C">
      <w:pPr>
        <w:spacing w:after="0" w:line="240" w:lineRule="auto"/>
      </w:pPr>
      <w:r>
        <w:separator/>
      </w:r>
    </w:p>
  </w:footnote>
  <w:footnote w:type="continuationSeparator" w:id="0">
    <w:p w:rsidR="0023191F" w:rsidRDefault="0023191F" w:rsidP="006F0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A42" w:rsidRDefault="000C3A42" w:rsidP="006F0F3C">
    <w:pPr>
      <w:pStyle w:val="a3"/>
      <w:spacing w:line="360" w:lineRule="auto"/>
      <w:jc w:val="right"/>
    </w:pPr>
  </w:p>
  <w:p w:rsidR="00FF563B" w:rsidRPr="005F2DF9" w:rsidRDefault="00FF563B" w:rsidP="006F0F3C">
    <w:pPr>
      <w:pStyle w:val="a3"/>
      <w:spacing w:line="360" w:lineRule="auto"/>
      <w:jc w:val="center"/>
      <w:rPr>
        <w:b/>
        <w:sz w:val="28"/>
        <w:szCs w:val="24"/>
      </w:rPr>
    </w:pPr>
    <w:r w:rsidRPr="005F2DF9">
      <w:rPr>
        <w:b/>
        <w:sz w:val="28"/>
        <w:szCs w:val="24"/>
      </w:rPr>
      <w:t>Паспорт безопасности в соответствии с регламентом (</w:t>
    </w:r>
    <w:r w:rsidRPr="005F2DF9">
      <w:rPr>
        <w:b/>
        <w:sz w:val="28"/>
        <w:szCs w:val="24"/>
        <w:lang w:val="en-US"/>
      </w:rPr>
      <w:t>EC</w:t>
    </w:r>
    <w:r w:rsidRPr="005F2DF9">
      <w:rPr>
        <w:b/>
        <w:sz w:val="28"/>
        <w:szCs w:val="24"/>
      </w:rPr>
      <w:t xml:space="preserve">) </w:t>
    </w:r>
    <w:r w:rsidR="005F2DF9" w:rsidRPr="005F2DF9">
      <w:rPr>
        <w:rStyle w:val="fontstyle01"/>
        <w:rFonts w:asciiTheme="minorHAnsi" w:hAnsiTheme="minorHAnsi"/>
        <w:b/>
        <w:sz w:val="28"/>
      </w:rPr>
      <w:t>91/155 / EEC</w:t>
    </w:r>
  </w:p>
  <w:p w:rsidR="00FF563B" w:rsidRPr="005F2DF9" w:rsidRDefault="00FF563B" w:rsidP="006F0F3C">
    <w:pPr>
      <w:pStyle w:val="a3"/>
      <w:spacing w:line="360" w:lineRule="auto"/>
      <w:jc w:val="center"/>
      <w:rPr>
        <w:b/>
        <w:sz w:val="28"/>
        <w:szCs w:val="24"/>
        <w:lang w:val="en-US"/>
      </w:rPr>
    </w:pPr>
    <w:r w:rsidRPr="005F2DF9">
      <w:rPr>
        <w:b/>
        <w:sz w:val="28"/>
        <w:szCs w:val="24"/>
      </w:rPr>
      <w:t>Полировальная</w:t>
    </w:r>
    <w:r w:rsidRPr="005F2DF9">
      <w:rPr>
        <w:b/>
        <w:sz w:val="28"/>
        <w:szCs w:val="24"/>
        <w:lang w:val="en-US"/>
      </w:rPr>
      <w:t xml:space="preserve"> </w:t>
    </w:r>
    <w:r w:rsidRPr="005F2DF9">
      <w:rPr>
        <w:b/>
        <w:sz w:val="28"/>
        <w:szCs w:val="24"/>
      </w:rPr>
      <w:t>паста</w:t>
    </w:r>
    <w:r w:rsidRPr="005F2DF9">
      <w:rPr>
        <w:b/>
        <w:sz w:val="28"/>
        <w:szCs w:val="24"/>
        <w:lang w:val="en-US"/>
      </w:rPr>
      <w:t xml:space="preserve"> </w:t>
    </w:r>
    <w:r w:rsidR="008A04BF">
      <w:rPr>
        <w:b/>
        <w:sz w:val="28"/>
        <w:szCs w:val="24"/>
        <w:lang w:val="en-US"/>
      </w:rPr>
      <w:t>GTOOL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3D5F63"/>
    <w:multiLevelType w:val="hybridMultilevel"/>
    <w:tmpl w:val="AA9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F6CB6"/>
    <w:multiLevelType w:val="hybridMultilevel"/>
    <w:tmpl w:val="D60C4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F0F3C"/>
    <w:rsid w:val="0001411D"/>
    <w:rsid w:val="0002402D"/>
    <w:rsid w:val="000C3A42"/>
    <w:rsid w:val="0010590A"/>
    <w:rsid w:val="0014038F"/>
    <w:rsid w:val="00157006"/>
    <w:rsid w:val="001E545A"/>
    <w:rsid w:val="0023191F"/>
    <w:rsid w:val="0023197C"/>
    <w:rsid w:val="00232EAF"/>
    <w:rsid w:val="0024152F"/>
    <w:rsid w:val="002609BF"/>
    <w:rsid w:val="0028335D"/>
    <w:rsid w:val="002D528D"/>
    <w:rsid w:val="002E4785"/>
    <w:rsid w:val="00445843"/>
    <w:rsid w:val="004E057A"/>
    <w:rsid w:val="005532AA"/>
    <w:rsid w:val="005640E3"/>
    <w:rsid w:val="005F2DF9"/>
    <w:rsid w:val="006F0F3C"/>
    <w:rsid w:val="00716296"/>
    <w:rsid w:val="007627A4"/>
    <w:rsid w:val="007B515C"/>
    <w:rsid w:val="007C1E47"/>
    <w:rsid w:val="007E0841"/>
    <w:rsid w:val="007E0AEE"/>
    <w:rsid w:val="008913A3"/>
    <w:rsid w:val="008A04BF"/>
    <w:rsid w:val="00AC01EA"/>
    <w:rsid w:val="00B373B7"/>
    <w:rsid w:val="00B671FC"/>
    <w:rsid w:val="00BC28E2"/>
    <w:rsid w:val="00BD188B"/>
    <w:rsid w:val="00C02DA1"/>
    <w:rsid w:val="00C30153"/>
    <w:rsid w:val="00C34B00"/>
    <w:rsid w:val="00CC4CB6"/>
    <w:rsid w:val="00CF74A0"/>
    <w:rsid w:val="00E43173"/>
    <w:rsid w:val="00E8000D"/>
    <w:rsid w:val="00F45C8E"/>
    <w:rsid w:val="00F86263"/>
    <w:rsid w:val="00FF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4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0F3C"/>
  </w:style>
  <w:style w:type="paragraph" w:styleId="a5">
    <w:name w:val="footer"/>
    <w:basedOn w:val="a"/>
    <w:link w:val="a6"/>
    <w:uiPriority w:val="99"/>
    <w:unhideWhenUsed/>
    <w:rsid w:val="006F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0F3C"/>
  </w:style>
  <w:style w:type="table" w:styleId="a7">
    <w:name w:val="Table Grid"/>
    <w:basedOn w:val="a1"/>
    <w:uiPriority w:val="39"/>
    <w:rsid w:val="006F0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0F3C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913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13A3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5F2DF9"/>
    <w:rPr>
      <w:rFonts w:ascii="TeXGyreTermes-Regular" w:hAnsi="TeXGyreTermes-Regular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too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to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Екатерина</cp:lastModifiedBy>
  <cp:revision>3</cp:revision>
  <dcterms:created xsi:type="dcterms:W3CDTF">2022-05-19T13:20:00Z</dcterms:created>
  <dcterms:modified xsi:type="dcterms:W3CDTF">2022-05-19T13:51:00Z</dcterms:modified>
</cp:coreProperties>
</file>