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" w:right="960" w:firstLine="0"/>
        <w:spacing w:before="0" w:after="200" w:line="240" w:lineRule="auto"/>
        <w:tabs>
          <w:tab w:val="left" w:pos="567" w:leader="none"/>
        </w:tabs>
        <w:rPr>
          <w:rFonts w:ascii="Carlito" w:hAnsi="Carlito" w:eastAsia="Carlito" w:cs="Carli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2"/>
          <w:highlight w:val="none"/>
        </w:rPr>
      </w:r>
      <w:r>
        <w:rPr>
          <w:rFonts w:ascii="Carlito" w:hAnsi="Carlito" w:eastAsia="Carlito" w:cs="Carlito"/>
          <w:color w:val="000000"/>
          <w:sz w:val="22"/>
          <w:highlight w:val="none"/>
        </w:rPr>
      </w:r>
      <w:r/>
    </w:p>
    <w:p>
      <w:pPr>
        <w:ind w:left="283" w:right="960" w:firstLine="0"/>
        <w:spacing w:before="0" w:after="200" w:line="240" w:lineRule="auto"/>
        <w:rPr>
          <w:rFonts w:ascii="Carlito" w:hAnsi="Carlito" w:eastAsia="Carlito" w:cs="Carlito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Набор для полировки алюминия </w:t>
      </w: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Gtool POLISHING Kit</w:t>
      </w:r>
      <w:r>
        <w:rPr>
          <w:rFonts w:ascii="Carlito" w:hAnsi="Carlito" w:eastAsia="Carlito" w:cs="Carlito"/>
          <w:color w:val="000000"/>
          <w:sz w:val="24"/>
          <w:szCs w:val="24"/>
        </w:rPr>
        <w:t xml:space="preserve"> состоит из: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</w:r>
      <w:hyperlink r:id="rId10" w:tooltip="https://www.gtool.ru/catalog/obshlif/polirovalnye-materialy/krug-polirovalnyy-khlopchatobumazhnyy-d200-krasnyy/" w:history="1">
        <w:r>
          <w:rPr>
            <w:rStyle w:val="828"/>
            <w:rFonts w:ascii="Carlito" w:hAnsi="Carlito" w:eastAsia="Carlito" w:cs="Carlito"/>
            <w:color w:val="000000"/>
            <w:sz w:val="24"/>
            <w:szCs w:val="24"/>
            <w:u w:val="none"/>
          </w:rPr>
          <w:t xml:space="preserve">Круг полировальный хлопчатобумажный, жесткий, красный</w:t>
        </w:r>
      </w:hyperlink>
      <w:r>
        <w:rPr>
          <w:rFonts w:ascii="Carlito" w:hAnsi="Carlito" w:eastAsia="Carlito" w:cs="Carlito"/>
          <w:color w:val="000000"/>
          <w:sz w:val="24"/>
          <w:szCs w:val="24"/>
        </w:rPr>
        <w:t xml:space="preserve"> (150 или 200 ммм)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</w:r>
      <w:hyperlink r:id="rId11" w:tooltip="https://www.gtool.ru/catalog/obshlif/polirovalnye-materialy/krug-polirovalnyy-khlopchatobumazhnyy-d200mm/" w:history="1">
        <w:r>
          <w:rPr>
            <w:rStyle w:val="828"/>
            <w:rFonts w:ascii="Carlito" w:hAnsi="Carlito" w:eastAsia="Carlito" w:cs="Carlito"/>
            <w:color w:val="000000"/>
            <w:sz w:val="24"/>
            <w:szCs w:val="24"/>
            <w:u w:val="none"/>
          </w:rPr>
          <w:t xml:space="preserve">Круг полировальный хлопчатобумажный</w:t>
        </w:r>
      </w:hyperlink>
      <w:r>
        <w:rPr>
          <w:rFonts w:ascii="Carlito" w:hAnsi="Carlito" w:eastAsia="Carlito" w:cs="Carlito"/>
          <w:color w:val="000000"/>
          <w:sz w:val="24"/>
          <w:szCs w:val="24"/>
        </w:rPr>
        <w:t xml:space="preserve"> (150 или 200 ммм)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</w:r>
      <w:hyperlink r:id="rId12" w:tooltip="https://www.gtool.ru/catalog/obshlif/polirovalnye-materialy/krug-polirovalnyy-flanelevyy-d200mm/" w:history="1">
        <w:r>
          <w:rPr>
            <w:rStyle w:val="828"/>
            <w:rFonts w:ascii="Carlito" w:hAnsi="Carlito" w:eastAsia="Carlito" w:cs="Carlito"/>
            <w:color w:val="000000"/>
            <w:sz w:val="24"/>
            <w:szCs w:val="24"/>
            <w:u w:val="none"/>
          </w:rPr>
          <w:t xml:space="preserve">Круг полировальный фланелевый</w:t>
        </w:r>
      </w:hyperlink>
      <w:r>
        <w:rPr>
          <w:rFonts w:ascii="Carlito" w:hAnsi="Carlito" w:eastAsia="Carlito" w:cs="Carlito"/>
          <w:color w:val="000000"/>
          <w:sz w:val="24"/>
          <w:szCs w:val="24"/>
        </w:rPr>
        <w:t xml:space="preserve"> (150 или 200 ммм)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Переходник для кругов на УШМ с посадкой М14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4"/>
        </w:numPr>
        <w:ind w:right="0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  <w:t xml:space="preserve">Полировальная паста Gtool Extra Cut, предварительная/грубая, оранжевая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4"/>
        </w:numPr>
        <w:ind w:right="0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  <w:t xml:space="preserve">Полировальная паста Gtool ALU Finish, финишная, коричневая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4"/>
        </w:numPr>
        <w:ind w:right="0"/>
        <w:spacing w:before="0" w:after="0"/>
        <w:rPr>
          <w:rFonts w:ascii="Carlito" w:hAnsi="Carlito" w:eastAsia="Carlito" w:cs="Carlito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  <w:t xml:space="preserve">Полировальная паста Gtool Super Finish, суперфиниш, зелёная</w:t>
      </w:r>
      <w:r>
        <w:rPr>
          <w:sz w:val="24"/>
          <w:szCs w:val="24"/>
        </w:rPr>
      </w:r>
      <w:r>
        <w:rPr>
          <w:rFonts w:ascii="Carlito" w:hAnsi="Carlito" w:eastAsia="Carlito" w:cs="Carlito"/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</w:r>
      <w:hyperlink r:id="rId13" w:tooltip="https://www.gtool.ru/catalog/abrasive/salfetka/" w:history="1">
        <w:r>
          <w:rPr>
            <w:rStyle w:val="828"/>
            <w:rFonts w:ascii="Carlito" w:hAnsi="Carlito" w:eastAsia="Carlito" w:cs="Carlito"/>
            <w:color w:val="000000"/>
            <w:sz w:val="24"/>
            <w:szCs w:val="24"/>
            <w:u w:val="none"/>
          </w:rPr>
          <w:t xml:space="preserve">Салфетка чистящая Gtool</w:t>
        </w:r>
      </w:hyperlink>
      <w:r>
        <w:rPr>
          <w:rFonts w:ascii="Carlito" w:hAnsi="Carlito" w:eastAsia="Carlito" w:cs="Carlito"/>
          <w:sz w:val="24"/>
          <w:szCs w:val="24"/>
        </w:rPr>
        <w:t xml:space="preserve"> из микрофибры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850"/>
        <w:numPr>
          <w:ilvl w:val="0"/>
          <w:numId w:val="1"/>
        </w:numPr>
        <w:ind w:right="960"/>
        <w:spacing w:before="0" w:after="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  <w:szCs w:val="24"/>
        </w:rPr>
      </w:r>
      <w:r>
        <w:rPr>
          <w:rFonts w:ascii="Carlito" w:hAnsi="Carlito" w:eastAsia="Carlito" w:cs="Carlito"/>
          <w:sz w:val="24"/>
          <w:szCs w:val="24"/>
        </w:rPr>
      </w:r>
      <w:hyperlink r:id="rId14" w:tooltip="https://www.gtool.ru/catalog/sredstva_zashiti/perchatki-zaschitnye-gtg3-nitrilovoe-pokrytie/" w:history="1">
        <w:r>
          <w:rPr>
            <w:rStyle w:val="828"/>
            <w:rFonts w:ascii="Carlito" w:hAnsi="Carlito" w:eastAsia="Carlito" w:cs="Carlito"/>
            <w:color w:val="000000"/>
            <w:sz w:val="24"/>
            <w:szCs w:val="24"/>
            <w:u w:val="none"/>
          </w:rPr>
          <w:t xml:space="preserve">Перчатки защитные GTG3 (нитриловое покрытие)</w:t>
        </w:r>
      </w:hyperlink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С помощью данного набора можно отполировать, сделать гладкими и придать блеск металлическим поверхностям разной формы. Это может быть плоскость, емкость, колесные диски, выхлопные системы, посуда и так далее.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Можно применять этот набор как с предварительной шлифовкой абразивом, так и сразу, если нет необходимости удалять глубокие дефекты.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709" w:right="1275" w:firstLine="0"/>
        <w:jc w:val="both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i/>
          <w:color w:val="000000"/>
          <w:sz w:val="24"/>
          <w:szCs w:val="24"/>
        </w:rPr>
        <w:t xml:space="preserve">Чтобы хорошо подготовить поверхность к полировке нужно прошлифовать металл кругами на липучке до Р600–1000 с эксцентриковой или ротационной машиной на последнем шаге. Зернистость последнего шага зависит от выбранной процедуры полировки.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672"/>
        <w:ind w:left="960" w:right="960" w:firstLine="0"/>
        <w:jc w:val="center"/>
        <w:spacing w:before="200" w:after="200" w:line="240" w:lineRule="auto"/>
        <w:rPr>
          <w:rFonts w:ascii="Carlito" w:hAnsi="Carlito" w:eastAsia="Carlito" w:cs="Carli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32"/>
        </w:rPr>
        <w:t xml:space="preserve">Порядок полировки деталей из алюминия.</w:t>
      </w:r>
      <w:r>
        <w:rPr>
          <w:rFonts w:ascii="Carlito" w:hAnsi="Carlito" w:eastAsia="Carlito" w:cs="Carlito"/>
        </w:rPr>
      </w:r>
      <w:r/>
    </w:p>
    <w:p>
      <w:pPr>
        <w:pStyle w:val="674"/>
        <w:ind w:left="283" w:right="0" w:firstLine="0"/>
        <w:spacing w:before="200" w:after="200" w:line="240" w:lineRule="auto"/>
        <w:rPr>
          <w:rFonts w:ascii="Carlito" w:hAnsi="Carlito" w:eastAsia="Carlito" w:cs="Carli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434343"/>
          <w:sz w:val="28"/>
        </w:rPr>
        <w:t xml:space="preserve">1. Первичная (грубая полировка).</w:t>
      </w:r>
      <w:r>
        <w:rPr>
          <w:rFonts w:ascii="Carlito" w:hAnsi="Carlito" w:eastAsia="Carlito" w:cs="Carlito"/>
        </w:rPr>
      </w:r>
      <w:r/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i/>
          <w:color w:val="000000"/>
          <w:sz w:val="24"/>
          <w:szCs w:val="24"/>
        </w:rPr>
        <w:t xml:space="preserve">Рекомендуемая скорость — 3000 (4000) об/мин (для кругов 200 и 150 мм)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Жесткий (красный) круг + </w:t>
      </w:r>
      <w:r>
        <w:rPr>
          <w:rFonts w:ascii="Carlito" w:hAnsi="Carlito" w:eastAsia="Carlito" w:cs="Carlito"/>
          <w:b/>
          <w:sz w:val="24"/>
          <w:szCs w:val="24"/>
        </w:rPr>
        <w:t xml:space="preserve">Gtool Extra Cut</w:t>
      </w: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 (зеленая)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Жесткие полировальные круги устанавливаются по 1 или по 2 на переходник, в зависимости от обрабаты</w:t>
      </w:r>
      <w:r>
        <w:rPr>
          <w:rFonts w:ascii="Carlito" w:hAnsi="Carlito" w:eastAsia="Carlito" w:cs="Carlito"/>
          <w:color w:val="000000"/>
          <w:sz w:val="22"/>
        </w:rPr>
        <w:t xml:space="preserve">ваемой поверхности.</w:t>
      </w:r>
      <w:r>
        <w:rPr>
          <w:rFonts w:ascii="Carlito" w:hAnsi="Carlito" w:eastAsia="Carlito" w:cs="Carlito"/>
        </w:rPr>
      </w:r>
      <w:r/>
    </w:p>
    <w:p>
      <w:pPr>
        <w:ind w:left="1276" w:right="2268" w:firstLine="0"/>
        <w:jc w:val="both"/>
        <w:spacing w:before="200" w:after="200" w:line="240" w:lineRule="auto"/>
        <w:rPr>
          <w:rFonts w:ascii="Carlito" w:hAnsi="Carlito" w:eastAsia="Carlito" w:cs="Carlito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i/>
          <w:color w:val="000000"/>
          <w:sz w:val="24"/>
          <w:szCs w:val="24"/>
        </w:rPr>
        <w:t xml:space="preserve">Перед началом работы следует придать кругу рабочее состояние. Нужно распушить край круга с помощью специальной или самодельной щетки, которая также используется в процессе полировки для чистки круга.</w:t>
      </w:r>
      <w:r>
        <w:rPr>
          <w:rFonts w:ascii="Carlito" w:hAnsi="Carlito" w:eastAsia="Carlito" w:cs="Carlito"/>
          <w:b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Включаем УШМ на рекомендованной скорости, подносим брусок грубой пасты </w:t>
      </w:r>
      <w:r>
        <w:rPr>
          <w:rFonts w:ascii="Carlito" w:hAnsi="Carlito" w:eastAsia="Carlito" w:cs="Carlito"/>
          <w:sz w:val="24"/>
          <w:szCs w:val="24"/>
        </w:rPr>
        <w:t xml:space="preserve">Gtool Extra Cut</w:t>
      </w:r>
      <w:r>
        <w:rPr>
          <w:rFonts w:ascii="Carlito" w:hAnsi="Carlito" w:eastAsia="Carlito" w:cs="Carlito"/>
          <w:color w:val="000000"/>
          <w:sz w:val="24"/>
          <w:szCs w:val="24"/>
        </w:rPr>
        <w:t xml:space="preserve"> (оранжевая) и прижимаем на 2–3 секунды к рабочей поверхности диска.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Затем начинаем полировку равномерными поперечными движениями со средним прижимом.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1276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i/>
          <w:color w:val="000000"/>
          <w:sz w:val="24"/>
          <w:szCs w:val="24"/>
        </w:rPr>
        <w:t xml:space="preserve">Чем более частые вы делаете проходы, тем выше гарантия что на финише не будет переходов. Желательно двигаться не более 1–1,5 см за проход (для круга 200 мм).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92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После первичной полировки следует удалить остатки пасты с поверхности изделия. Для этого можно использовать специальные жидкости или какой-либо неагрессивный растворитель (например технический спирт). Но нужно обращать внимание если поверхность после раств</w:t>
      </w:r>
      <w:r>
        <w:rPr>
          <w:rFonts w:ascii="Carlito" w:hAnsi="Carlito" w:eastAsia="Carlito" w:cs="Carlito"/>
          <w:color w:val="000000"/>
          <w:sz w:val="24"/>
          <w:szCs w:val="24"/>
        </w:rPr>
        <w:t xml:space="preserve">орителя мутнеет — значит он не подходит.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Для протирки используйте </w:t>
      </w:r>
      <w:hyperlink r:id="rId15" w:tooltip="https://www.gtool.ru/catalog/abrasive/salfetka/" w:history="1">
        <w:r>
          <w:rPr>
            <w:rStyle w:val="828"/>
            <w:rFonts w:ascii="Carlito" w:hAnsi="Carlito" w:eastAsia="Carlito" w:cs="Carlito"/>
            <w:b/>
            <w:color w:val="1155cc"/>
            <w:sz w:val="24"/>
            <w:szCs w:val="24"/>
            <w:u w:val="none"/>
          </w:rPr>
          <w:t xml:space="preserve">специальную салфетку из микрофибры</w:t>
        </w:r>
      </w:hyperlink>
      <w:r>
        <w:rPr>
          <w:rFonts w:ascii="Carlito" w:hAnsi="Carlito" w:eastAsia="Carlito" w:cs="Carlito"/>
          <w:color w:val="000000"/>
          <w:sz w:val="24"/>
          <w:szCs w:val="24"/>
        </w:rPr>
        <w:t xml:space="preserve"> (идет в комплекте) GTOOL или чистую мягкую ветошь.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pStyle w:val="674"/>
        <w:ind w:left="283" w:right="0" w:firstLine="0"/>
        <w:spacing w:before="200" w:after="200" w:line="240" w:lineRule="auto"/>
        <w:rPr>
          <w:rFonts w:ascii="Carlito" w:hAnsi="Carlito" w:eastAsia="Carlito" w:cs="Carli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434343"/>
          <w:sz w:val="28"/>
        </w:rPr>
        <w:t xml:space="preserve">2. Вторичная полировка.</w:t>
      </w:r>
      <w:r>
        <w:rPr>
          <w:rFonts w:ascii="Carlito" w:hAnsi="Carlito" w:eastAsia="Carlito" w:cs="Carlito"/>
        </w:rPr>
      </w:r>
      <w:r/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i/>
          <w:color w:val="000000"/>
          <w:sz w:val="24"/>
          <w:szCs w:val="24"/>
        </w:rPr>
        <w:t xml:space="preserve">Рекомендуемая скорость — 3000 (4000) об/мин (для кругов 200 и 150 мм)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Хлопчатобумажный круг + </w:t>
      </w:r>
      <w:r>
        <w:rPr>
          <w:rFonts w:ascii="Carlito" w:hAnsi="Carlito" w:eastAsia="Carlito" w:cs="Carlito"/>
          <w:b/>
          <w:sz w:val="24"/>
          <w:szCs w:val="24"/>
        </w:rPr>
        <w:t xml:space="preserve">Gtool ALU Finish</w:t>
      </w: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 </w:t>
      </w: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(коричневая)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Используйте хлопчатобумажные круги так же через переходник как в первом шаге. Процесс нанесения пасты и полировки идентичен первому шагу. За исключением более низких оборотов.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283" w:right="960" w:firstLine="0"/>
        <w:spacing w:before="200" w:after="200" w:line="240" w:lineRule="auto"/>
        <w:rPr>
          <w:rFonts w:ascii="Carlito" w:hAnsi="Carlito" w:eastAsia="Carlito" w:cs="Carli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2"/>
        </w:rPr>
      </w:r>
      <w:r>
        <w:rPr>
          <w:rFonts w:ascii="Carlito" w:hAnsi="Carlito" w:eastAsia="Carlito" w:cs="Carlito"/>
          <w:b/>
          <w:color w:val="434343"/>
          <w:sz w:val="28"/>
        </w:rPr>
        <w:t xml:space="preserve">3. Финишная полировка.</w:t>
      </w:r>
      <w:r>
        <w:rPr>
          <w:rFonts w:ascii="Carlito" w:hAnsi="Carlito" w:eastAsia="Carlito" w:cs="Carlito"/>
        </w:rPr>
      </w:r>
      <w:r/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i/>
          <w:color w:val="000000"/>
          <w:sz w:val="24"/>
          <w:szCs w:val="24"/>
        </w:rPr>
        <w:t xml:space="preserve">Рекомендуемая скорость — 2000 (3000) об/мин (для кругов 200 и 150 мм).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Фланелевый круг + финишная пасты Gtool Super Finish</w:t>
      </w:r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 (зеленая)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Повторите процедуру полировки на более низких оборотах. Финишная паста </w:t>
      </w:r>
      <w:hyperlink r:id="rId16" w:tooltip="https://www.gtool.ru/catalog/obshlif/polirovalnye-materialy/polir-pasty/3m/polirovalnaya-pasta-marpol-f84b-zerkalnyy-finish-po-alyuminiyu-12kg/" w:history="1">
        <w:r>
          <w:rPr>
            <w:rStyle w:val="828"/>
            <w:rFonts w:ascii="Carlito" w:hAnsi="Carlito" w:eastAsia="Carlito" w:cs="Carlito"/>
            <w:color w:val="1155cc"/>
            <w:sz w:val="24"/>
            <w:szCs w:val="24"/>
            <w:u w:val="none"/>
          </w:rPr>
        </w:r>
        <w:r>
          <w:rPr>
            <w:rFonts w:ascii="Carlito" w:hAnsi="Carlito" w:eastAsia="Carlito" w:cs="Carlito"/>
            <w:b/>
            <w:color w:val="000000"/>
            <w:sz w:val="24"/>
            <w:szCs w:val="24"/>
          </w:rPr>
          <w:t xml:space="preserve">Gtool Super Finish</w:t>
        </w:r>
        <w:r>
          <w:rPr>
            <w:rFonts w:ascii="Carlito" w:hAnsi="Carlito" w:eastAsia="Carlito" w:cs="Carlito"/>
            <w:sz w:val="24"/>
            <w:szCs w:val="24"/>
          </w:rPr>
        </w:r>
        <w:r>
          <w:rPr>
            <w:rStyle w:val="828"/>
            <w:rFonts w:ascii="Carlito" w:hAnsi="Carlito" w:eastAsia="Carlito" w:cs="Carlito"/>
            <w:color w:val="1155cc"/>
            <w:sz w:val="24"/>
            <w:szCs w:val="24"/>
            <w:u w:val="none"/>
          </w:rPr>
        </w:r>
      </w:hyperlink>
      <w:r>
        <w:rPr>
          <w:rFonts w:ascii="Carlito" w:hAnsi="Carlito" w:eastAsia="Carlito" w:cs="Carlito"/>
          <w:b/>
          <w:color w:val="000000"/>
          <w:sz w:val="24"/>
          <w:szCs w:val="24"/>
        </w:rPr>
        <w:t xml:space="preserve"> </w:t>
      </w:r>
      <w:r>
        <w:rPr>
          <w:rFonts w:ascii="Carlito" w:hAnsi="Carlito" w:eastAsia="Carlito" w:cs="Carlito"/>
          <w:color w:val="000000"/>
          <w:sz w:val="24"/>
          <w:szCs w:val="24"/>
        </w:rPr>
        <w:t xml:space="preserve">с фланелевыми кругами позволяет добиться чистого и глубокого блеска на поверхностях из алюминия и цветных металлах.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color w:val="000000"/>
          <w:sz w:val="24"/>
          <w:szCs w:val="24"/>
        </w:rPr>
        <w:t xml:space="preserve">При необходимости протрите поверхность после полировки с помощью полиролей и чистой салфетки.</w:t>
      </w:r>
      <w:r>
        <w:rPr>
          <w:rFonts w:ascii="Carlito" w:hAnsi="Carlito" w:eastAsia="Carlito" w:cs="Carlito"/>
          <w:sz w:val="24"/>
          <w:szCs w:val="24"/>
        </w:rPr>
      </w:r>
      <w:r>
        <w:rPr>
          <w:sz w:val="24"/>
          <w:szCs w:val="24"/>
        </w:rPr>
      </w:r>
    </w:p>
    <w:p>
      <w:pPr>
        <w:ind w:left="960" w:right="960" w:firstLine="0"/>
        <w:spacing w:before="200" w:after="200" w:line="240" w:lineRule="auto"/>
        <w:rPr>
          <w:rFonts w:ascii="Carlito" w:hAnsi="Carlito" w:eastAsia="Carlito" w:cs="Carli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b/>
          <w:color w:val="434343"/>
          <w:sz w:val="24"/>
          <w:highlight w:val="none"/>
        </w:rPr>
      </w:r>
      <w:r>
        <w:rPr>
          <w:rFonts w:ascii="Carlito" w:hAnsi="Carlito" w:eastAsia="Carlito" w:cs="Carlito"/>
          <w:b/>
          <w:color w:val="434343"/>
          <w:sz w:val="24"/>
          <w:highlight w:val="none"/>
        </w:rPr>
      </w:r>
      <w:r/>
    </w:p>
    <w:p>
      <w:pPr>
        <w:pStyle w:val="672"/>
        <w:jc w:val="center"/>
        <w:rPr>
          <w:rFonts w:ascii="Carlito" w:hAnsi="Carlito" w:eastAsia="Carlito" w:cs="Carlito"/>
          <w:b/>
          <w:color w:val="434343"/>
          <w:sz w:val="24"/>
          <w:highlight w:val="none"/>
        </w:rPr>
      </w:pPr>
      <w:r>
        <w:rPr>
          <w:rFonts w:ascii="Carlito" w:hAnsi="Carlito" w:eastAsia="Carlito" w:cs="Carlito"/>
          <w:color w:val="000000"/>
          <w:sz w:val="22"/>
        </w:rPr>
      </w:r>
      <w:r>
        <w:rPr>
          <w:rFonts w:ascii="Carlito" w:hAnsi="Carlito" w:eastAsia="Carlito" w:cs="Carlito"/>
          <w:b/>
          <w:color w:val="434343"/>
          <w:sz w:val="24"/>
        </w:rPr>
        <w:t xml:space="preserve">СОВЕТЫ и РЕКОМЕНДАЦИИ</w:t>
      </w:r>
      <w:r>
        <w:rPr>
          <w:rFonts w:ascii="Carlito" w:hAnsi="Carlito" w:eastAsia="Carlito" w:cs="Carlito"/>
        </w:rPr>
      </w:r>
      <w:r/>
    </w:p>
    <w:p>
      <w:pPr>
        <w:pStyle w:val="684"/>
        <w:numPr>
          <w:ilvl w:val="0"/>
          <w:numId w:val="13"/>
        </w:numPr>
        <w:spacing w:line="240" w:lineRule="auto"/>
        <w:rPr>
          <w:rFonts w:ascii="Carlito" w:hAnsi="Carlito" w:eastAsia="Carlito" w:cs="Carlito"/>
          <w:color w:val="000000"/>
          <w:sz w:val="24"/>
        </w:rPr>
      </w:pPr>
      <w:r>
        <w:rPr>
          <w:rFonts w:ascii="Carlito" w:hAnsi="Carlito" w:eastAsia="Carlito" w:cs="Carlito"/>
          <w:color w:val="000000"/>
          <w:sz w:val="24"/>
        </w:rPr>
        <w:t xml:space="preserve">Круг нужно периодически очищать при помощи специальной щетки (грабли). Иначе паста с металлом собираются на круге и начинают царапать его вместо полировки.</w:t>
      </w:r>
      <w:r>
        <w:rPr>
          <w:rFonts w:ascii="Carlito" w:hAnsi="Carlito" w:eastAsia="Carlito" w:cs="Carlito"/>
          <w:sz w:val="24"/>
        </w:rPr>
      </w:r>
      <w:r/>
    </w:p>
    <w:p>
      <w:pPr>
        <w:pStyle w:val="684"/>
        <w:numPr>
          <w:ilvl w:val="0"/>
          <w:numId w:val="13"/>
        </w:numPr>
        <w:spacing w:line="240" w:lineRule="auto"/>
        <w:rPr>
          <w:rFonts w:ascii="Carlito" w:hAnsi="Carlito" w:eastAsia="Carlito" w:cs="Carlito"/>
          <w:color w:val="000000"/>
          <w:sz w:val="24"/>
        </w:rPr>
      </w:pPr>
      <w:r>
        <w:rPr>
          <w:rFonts w:ascii="Carlito" w:hAnsi="Carlito" w:eastAsia="Carlito" w:cs="Carlito"/>
          <w:color w:val="000000"/>
          <w:sz w:val="24"/>
        </w:rPr>
      </w:r>
      <w:r>
        <w:rPr>
          <w:rFonts w:ascii="Carlito" w:hAnsi="Carlito" w:eastAsia="Carlito" w:cs="Carlito"/>
          <w:color w:val="000000"/>
          <w:sz w:val="24"/>
        </w:rPr>
        <w:t xml:space="preserve">После каждого шага следует очищать поверхность от пасты. Для этого можно использовать специальные жидкости или какой-либо неагрессивный растворитель (например технический спирт). Но нужно обращать внимание если поверхность после растворителя мутнеет — знач</w:t>
      </w:r>
      <w:r>
        <w:rPr>
          <w:rFonts w:ascii="Carlito" w:hAnsi="Carlito" w:eastAsia="Carlito" w:cs="Carlito"/>
          <w:color w:val="000000"/>
          <w:sz w:val="24"/>
        </w:rPr>
        <w:t xml:space="preserve">ит он не подходит.</w:t>
      </w:r>
      <w:r>
        <w:rPr>
          <w:rFonts w:ascii="Carlito" w:hAnsi="Carlito" w:eastAsia="Carlito" w:cs="Carlito"/>
          <w:sz w:val="24"/>
        </w:rPr>
      </w:r>
      <w:r/>
    </w:p>
    <w:p>
      <w:pPr>
        <w:pStyle w:val="684"/>
        <w:numPr>
          <w:ilvl w:val="0"/>
          <w:numId w:val="13"/>
        </w:numPr>
        <w:spacing w:line="240" w:lineRule="auto"/>
        <w:rPr>
          <w:rFonts w:ascii="Carlito" w:hAnsi="Carlito" w:eastAsia="Carlito" w:cs="Carlito"/>
          <w:color w:val="000000"/>
          <w:sz w:val="24"/>
        </w:rPr>
      </w:pPr>
      <w:r>
        <w:rPr>
          <w:rFonts w:ascii="Carlito" w:hAnsi="Carlito" w:eastAsia="Carlito" w:cs="Carlito"/>
          <w:color w:val="000000"/>
          <w:sz w:val="24"/>
        </w:rPr>
      </w:r>
      <w:r>
        <w:rPr>
          <w:rFonts w:ascii="Carlito" w:hAnsi="Carlito" w:eastAsia="Carlito" w:cs="Carlito"/>
          <w:color w:val="000000"/>
          <w:sz w:val="24"/>
        </w:rPr>
        <w:t xml:space="preserve">Для протирки используйте </w:t>
      </w:r>
      <w:hyperlink r:id="rId17" w:tooltip="https://www.gtool.ru/catalog/abrasive/salfetka/" w:history="1">
        <w:r>
          <w:rPr>
            <w:rStyle w:val="828"/>
            <w:rFonts w:ascii="Carlito" w:hAnsi="Carlito" w:eastAsia="Carlito" w:cs="Carlito"/>
            <w:b/>
            <w:color w:val="1155cc"/>
            <w:sz w:val="24"/>
            <w:u w:val="none"/>
          </w:rPr>
          <w:t xml:space="preserve">специальную салфетку из микрофибры</w:t>
        </w:r>
      </w:hyperlink>
      <w:r>
        <w:rPr>
          <w:rFonts w:ascii="Carlito" w:hAnsi="Carlito" w:eastAsia="Carlito" w:cs="Carlito"/>
          <w:color w:val="000000"/>
          <w:sz w:val="24"/>
        </w:rPr>
        <w:t xml:space="preserve"> GTOOL или чистую мягкую ветошь. Для протирки после каждого шага используйте свою салфетку, иначе есть риск испортить поверхность на финише.</w:t>
      </w:r>
      <w:r>
        <w:rPr>
          <w:rFonts w:ascii="Carlito" w:hAnsi="Carlito" w:eastAsia="Carlito" w:cs="Carlito"/>
          <w:sz w:val="24"/>
        </w:rPr>
      </w:r>
      <w:r/>
    </w:p>
    <w:p>
      <w:pPr>
        <w:pStyle w:val="684"/>
        <w:numPr>
          <w:ilvl w:val="0"/>
          <w:numId w:val="13"/>
        </w:numPr>
        <w:spacing w:line="240" w:lineRule="auto"/>
        <w:rPr>
          <w:rFonts w:ascii="Carlito" w:hAnsi="Carlito" w:eastAsia="Carlito" w:cs="Carlito"/>
          <w:color w:val="000000"/>
          <w:sz w:val="24"/>
        </w:rPr>
      </w:pPr>
      <w:r>
        <w:rPr>
          <w:rFonts w:ascii="Carlito" w:hAnsi="Carlito" w:eastAsia="Carlito" w:cs="Carlito"/>
          <w:color w:val="000000"/>
          <w:sz w:val="24"/>
        </w:rPr>
      </w:r>
      <w:r>
        <w:rPr>
          <w:rFonts w:ascii="Carlito" w:hAnsi="Carlito" w:eastAsia="Carlito" w:cs="Carlito"/>
          <w:color w:val="000000"/>
          <w:sz w:val="24"/>
        </w:rPr>
        <w:t xml:space="preserve">Если вы не можете нанести пасту на хлопчатобумажный или фланелевый круг на низких оборотах, то увеличьте скорость до 3500–4000 об/мин( или выше), нанесите пасту и затем снова выставьте рекомендуемую скорость вращения для работы.</w:t>
      </w:r>
      <w:r>
        <w:rPr>
          <w:rFonts w:ascii="Carlito" w:hAnsi="Carlito" w:eastAsia="Carlito" w:cs="Carlito"/>
          <w:sz w:val="24"/>
        </w:rPr>
      </w:r>
      <w:r/>
    </w:p>
    <w:p>
      <w:pPr>
        <w:pStyle w:val="684"/>
        <w:numPr>
          <w:ilvl w:val="0"/>
          <w:numId w:val="13"/>
        </w:numPr>
        <w:spacing w:line="240" w:lineRule="auto"/>
        <w:rPr>
          <w:rFonts w:ascii="Carlito" w:hAnsi="Carlito" w:eastAsia="Carlito" w:cs="Carlito"/>
          <w:sz w:val="24"/>
        </w:rPr>
      </w:pPr>
      <w:r>
        <w:rPr>
          <w:rFonts w:ascii="Carlito" w:hAnsi="Carlito" w:eastAsia="Carlito" w:cs="Carlito"/>
          <w:color w:val="000000"/>
          <w:sz w:val="24"/>
        </w:rPr>
      </w:r>
      <w:r>
        <w:rPr>
          <w:rFonts w:ascii="Carlito" w:hAnsi="Carlito" w:eastAsia="Carlito" w:cs="Carlito"/>
          <w:color w:val="000000"/>
          <w:sz w:val="24"/>
        </w:rPr>
        <w:t xml:space="preserve">Используйте профессиональный инструмент для работы. Для кругов 200 мм рекомендуется использовать именно полировальные машины с правильными оборотами и усиленным редуктором. Для маленьких машин такая нагрузка может оказаться чрезмерной.</w:t>
      </w:r>
      <w:r>
        <w:rPr>
          <w:rFonts w:ascii="Carlito" w:hAnsi="Carlito" w:eastAsia="Carlito" w:cs="Carlito"/>
          <w:sz w:val="24"/>
        </w:rPr>
      </w:r>
      <w:r/>
    </w:p>
    <w:p>
      <w:pPr>
        <w:pStyle w:val="850"/>
        <w:numPr>
          <w:ilvl w:val="0"/>
          <w:numId w:val="13"/>
        </w:numPr>
        <w:rPr>
          <w:rFonts w:ascii="Carlito" w:hAnsi="Carlito" w:eastAsia="Carlito" w:cs="Carlito"/>
          <w:i/>
          <w:sz w:val="24"/>
        </w:rPr>
      </w:pPr>
      <w:r>
        <w:rPr>
          <w:rFonts w:ascii="Carlito" w:hAnsi="Carlito" w:eastAsia="Carlito" w:cs="Carlito"/>
          <w:i/>
          <w:sz w:val="24"/>
        </w:rPr>
        <w:t xml:space="preserve">Хлопчатобумажные и фланелевые круги 150 мм рекомендуется использовать одновременно по 2 штуки. Так обеспечивается большая чистота поверхности на финишных шагах.</w:t>
      </w:r>
      <w:r>
        <w:rPr>
          <w:rFonts w:ascii="Carlito" w:hAnsi="Carlito" w:eastAsia="Carlito" w:cs="Carlito"/>
          <w:i/>
          <w:sz w:val="24"/>
        </w:rPr>
      </w:r>
      <w:r/>
    </w:p>
    <w:p>
      <w:pPr>
        <w:ind w:left="0" w:right="0" w:firstLine="0"/>
        <w:spacing w:before="0" w:after="0" w:line="240" w:lineRule="auto"/>
        <w:rPr>
          <w:rFonts w:ascii="Carlito" w:hAnsi="Carlito" w:eastAsia="Carlito" w:cs="Carli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rlito" w:hAnsi="Carlito" w:eastAsia="Carlito" w:cs="Carlito"/>
          <w:sz w:val="24"/>
        </w:rPr>
      </w:r>
      <w:r>
        <w:rPr>
          <w:rFonts w:ascii="Carlito" w:hAnsi="Carlito" w:eastAsia="Carlito" w:cs="Carlito"/>
        </w:rPr>
      </w:r>
      <w:r/>
    </w:p>
    <w:p>
      <w:pPr>
        <w:spacing w:line="240" w:lineRule="auto"/>
        <w:rPr>
          <w:rFonts w:ascii="Carlito" w:hAnsi="Carlito" w:eastAsia="Carlito" w:cs="Carlito"/>
        </w:rPr>
      </w:pPr>
      <w:r>
        <w:rPr>
          <w:rFonts w:ascii="Carlito" w:hAnsi="Carlito" w:eastAsia="Carlito" w:cs="Carlito"/>
        </w:rPr>
      </w:r>
      <w:r>
        <w:rPr>
          <w:rFonts w:ascii="Carlito" w:hAnsi="Carlito" w:eastAsia="Carlito" w:cs="Carlito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709" w:right="850" w:bottom="539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</w:pPr>
    <w:r>
      <w:rPr>
        <w:rFonts w:ascii="Arial" w:hAnsi="Arial" w:eastAsia="Arial" w:cs="Arial"/>
        <w:color w:val="000000"/>
        <w:sz w:val="40"/>
      </w:rPr>
      <w:t xml:space="preserve">GTOOL POLISHING Kit.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b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2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No Spacing"/>
    <w:basedOn w:val="846"/>
    <w:uiPriority w:val="1"/>
    <w:qFormat/>
    <w:pPr>
      <w:spacing w:after="0" w:line="240" w:lineRule="auto"/>
    </w:pPr>
  </w:style>
  <w:style w:type="paragraph" w:styleId="850">
    <w:name w:val="List Paragraph"/>
    <w:basedOn w:val="846"/>
    <w:uiPriority w:val="34"/>
    <w:qFormat/>
    <w:pPr>
      <w:contextualSpacing/>
      <w:ind w:left="720"/>
    </w:pPr>
  </w:style>
  <w:style w:type="character" w:styleId="85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gtool.ru/catalog/obshlif/polirovalnye-materialy/krug-polirovalnyy-khlopchatobumazhnyy-d200-krasnyy/" TargetMode="External"/><Relationship Id="rId11" Type="http://schemas.openxmlformats.org/officeDocument/2006/relationships/hyperlink" Target="https://www.gtool.ru/catalog/obshlif/polirovalnye-materialy/krug-polirovalnyy-khlopchatobumazhnyy-d200mm/" TargetMode="External"/><Relationship Id="rId12" Type="http://schemas.openxmlformats.org/officeDocument/2006/relationships/hyperlink" Target="https://www.gtool.ru/catalog/obshlif/polirovalnye-materialy/krug-polirovalnyy-flanelevyy-d200mm/" TargetMode="External"/><Relationship Id="rId13" Type="http://schemas.openxmlformats.org/officeDocument/2006/relationships/hyperlink" Target="https://www.gtool.ru/catalog/abrasive/salfetka/" TargetMode="External"/><Relationship Id="rId14" Type="http://schemas.openxmlformats.org/officeDocument/2006/relationships/hyperlink" Target="https://www.gtool.ru/catalog/sredstva_zashiti/perchatki-zaschitnye-gtg3-nitrilovoe-pokrytie/" TargetMode="External"/><Relationship Id="rId15" Type="http://schemas.openxmlformats.org/officeDocument/2006/relationships/hyperlink" Target="https://www.gtool.ru/catalog/abrasive/salfetka/" TargetMode="External"/><Relationship Id="rId16" Type="http://schemas.openxmlformats.org/officeDocument/2006/relationships/hyperlink" Target="https://www.gtool.ru/catalog/obshlif/polirovalnye-materialy/polir-pasty/3m/polirovalnaya-pasta-marpol-f84b-zerkalnyy-finish-po-alyuminiyu-12kg/" TargetMode="External"/><Relationship Id="rId17" Type="http://schemas.openxmlformats.org/officeDocument/2006/relationships/hyperlink" Target="https://www.gtool.ru/catalog/abrasive/salfetk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Дмитрий Береснев</cp:lastModifiedBy>
  <cp:revision>4</cp:revision>
  <dcterms:modified xsi:type="dcterms:W3CDTF">2023-01-27T08:12:49Z</dcterms:modified>
</cp:coreProperties>
</file>